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4"/>
          <w:rFonts w:hint="eastAsia" w:ascii="微软雅黑" w:hAnsi="微软雅黑" w:eastAsia="微软雅黑" w:cs="微软雅黑"/>
          <w:b/>
          <w:i w:val="0"/>
          <w:caps w:val="0"/>
          <w:color w:val="000080"/>
          <w:spacing w:val="0"/>
          <w:sz w:val="24"/>
          <w:szCs w:val="24"/>
          <w:shd w:val="clear" w:fill="FFFFFF"/>
        </w:rPr>
        <w:t>国家医保局  人</w:t>
      </w:r>
      <w:bookmarkStart w:id="0" w:name="_GoBack"/>
      <w:bookmarkEnd w:id="0"/>
      <w:r>
        <w:rPr>
          <w:rStyle w:val="4"/>
          <w:rFonts w:hint="eastAsia" w:ascii="微软雅黑" w:hAnsi="微软雅黑" w:eastAsia="微软雅黑" w:cs="微软雅黑"/>
          <w:b/>
          <w:i w:val="0"/>
          <w:caps w:val="0"/>
          <w:color w:val="000080"/>
          <w:spacing w:val="0"/>
          <w:sz w:val="24"/>
          <w:szCs w:val="24"/>
          <w:shd w:val="clear" w:fill="FFFFFF"/>
        </w:rPr>
        <w:t>力资源社会保障部关于印发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4"/>
          <w:rFonts w:hint="eastAsia" w:ascii="微软雅黑" w:hAnsi="微软雅黑" w:eastAsia="微软雅黑" w:cs="微软雅黑"/>
          <w:b/>
          <w:i w:val="0"/>
          <w:caps w:val="0"/>
          <w:color w:val="000080"/>
          <w:spacing w:val="0"/>
          <w:sz w:val="24"/>
          <w:szCs w:val="24"/>
          <w:shd w:val="clear" w:fill="FFFFFF"/>
        </w:rPr>
        <w:t>《国家基本医疗保险、工伤保险和生育保险药品目录(2020年)》的通知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4"/>
          <w:rFonts w:hint="eastAsia" w:ascii="微软雅黑" w:hAnsi="微软雅黑" w:eastAsia="微软雅黑" w:cs="微软雅黑"/>
          <w:b/>
          <w:i w:val="0"/>
          <w:caps w:val="0"/>
          <w:color w:val="000080"/>
          <w:spacing w:val="0"/>
          <w:sz w:val="24"/>
          <w:szCs w:val="24"/>
          <w:shd w:val="clear" w:fill="FFFFFF"/>
        </w:rPr>
        <w:t>医保发〔2020〕53号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left"/>
        <w:rPr>
          <w:color w:val="333333"/>
        </w:rPr>
      </w:pPr>
      <w:r>
        <w:rPr>
          <w:rFonts w:hint="eastAsia" w:ascii="微软雅黑" w:hAnsi="微软雅黑" w:eastAsia="微软雅黑" w:cs="微软雅黑"/>
          <w:b w:val="0"/>
          <w:i w:val="0"/>
          <w:caps w:val="0"/>
          <w:color w:val="333333"/>
          <w:spacing w:val="0"/>
          <w:sz w:val="24"/>
          <w:szCs w:val="24"/>
          <w:shd w:val="clear" w:fill="FFFFFF"/>
        </w:rPr>
        <w:t>各省、自治区、直辖市及新疆生产建设兵团医疗保障局、人力资源社会保障厅（局）：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为贯彻落实中共中央、国务院印发的《关于深化医疗保障制度改革的意见》，按照《基本医疗保险用药管理暂行办法》及《2020年国家医保药品目录调整工作方案》，国家医保局、人力资源社会保障部组织专家调整制定了《国家基本医疗保险、工伤保险和生育保险药品目录（2020年》（以下简称《2020年药品目录》），现予印发，请遵照执行。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Style w:val="4"/>
          <w:rFonts w:hint="eastAsia" w:ascii="微软雅黑" w:hAnsi="微软雅黑" w:eastAsia="微软雅黑" w:cs="微软雅黑"/>
          <w:b/>
          <w:i w:val="0"/>
          <w:caps w:val="0"/>
          <w:color w:val="333333"/>
          <w:spacing w:val="0"/>
          <w:sz w:val="24"/>
          <w:szCs w:val="24"/>
          <w:shd w:val="clear" w:fill="FFFFFF"/>
        </w:rPr>
        <w:t>一、《2020年药品目录》构成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《2020年药品目录》收载西药和中成药共2800种，其中西药部分1264种，中成药部分1315种，协议期内谈判药品221种。另外，还有基金可以支付的中药饮片892种。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Style w:val="4"/>
          <w:rFonts w:hint="eastAsia" w:ascii="微软雅黑" w:hAnsi="微软雅黑" w:eastAsia="微软雅黑" w:cs="微软雅黑"/>
          <w:b/>
          <w:i w:val="0"/>
          <w:caps w:val="0"/>
          <w:color w:val="333333"/>
          <w:spacing w:val="0"/>
          <w:sz w:val="24"/>
          <w:szCs w:val="24"/>
          <w:shd w:val="clear" w:fill="FFFFFF"/>
        </w:rPr>
        <w:t>二、加强药品支付管理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各地要严格执行《2020年药品目录》，不得自行制定目录或用变通的方法增加目录内药品，也不得自行调整目录内药品的限定支付范围。要及时调整信息系统，更新完善数据库，将本次调整中被调入的药品，按规定纳入基金支付范围，被调出的药品要同步调出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协议期内谈判药品（以下简称谈判药品）执行全国统一的医保支付标准，各统筹地区根据基金承受能力确定其自付比例和报销比例，协议期内不得进行二次议价。《2020年药品目录》中医保支付标准有“*”标识的，各地医保和人力资源社会保障部门不得在公开发文、新闻宣传等公开途径中公布其医保支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Style w:val="4"/>
          <w:rFonts w:hint="eastAsia" w:ascii="微软雅黑" w:hAnsi="微软雅黑" w:eastAsia="微软雅黑" w:cs="微软雅黑"/>
          <w:b/>
          <w:i w:val="0"/>
          <w:caps w:val="0"/>
          <w:color w:val="333333"/>
          <w:spacing w:val="0"/>
          <w:sz w:val="24"/>
          <w:szCs w:val="24"/>
          <w:shd w:val="clear" w:fill="FFFFFF"/>
        </w:rPr>
        <w:t>三、做好目录落地工作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2020年药品目录》自2021年3月1日起正式执行。各省（区、市）药品集中采购机构要尽早将谈判药品在省级药品集中采购平台上直接挂网采购。协议期内有同通用名药品上市的，同通用名药品的直接挂网价格不得高于谈判确定的同规格医保支付标准。规格与谈判药品不同的，直接挂网价格不高于按照差比价原则计算的医保支付标准。各省级医保部门可在同通用名药品挂网后，按规定对该通用名下所有药品制定统一的医保支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各地医保部门要会同有关部门，指导定点医疗机构合理配备、使用目录内药品，可结合医疗机构实际用药情况对其年度总额做出合理调整。加强定点医疗机构协议管理，将医疗机构合理配备使用《2020年药品目录》内药品的情况纳入协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创新工作方式方法，通过完善门诊保障政策、开通医保定点药店通道、合理调整总额控制等方式，推动《2020年药品目录》落地。各地要建立完善谈判药品落地监测制度，按要求定期向国家医保局反馈《2020年药品目录》中谈判药品使用和支付等方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各省级医保部门要加快原自行增补品种的消化工作，按要求清理不符合《基本医疗保险用药管理暂行办法》要求的品种，推进用药范围的基本统一。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国家医保局、人力资源社会保障部关于印发&lt;国家基本医疗保险、工伤保险和生育保险药品目录&gt;的通知》（医保发〔2019〕46号）和《国家医保局、人力资源社会保障部关于将2019年谈判药品纳入&lt;国家基本医疗保险、工伤保险和生育保险药品目录&gt;乙类范围的通知》（医保发〔2019〕65号），自2021年3月1日起同时废止。在此之前，2018年谈判准入的17个药品仍按原政策由基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《2020年药品目录》落实过程中，遇有重大问题及时向国家医保局、人力资源社会保障部报告。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附件：国家基本医疗保险、工伤保险和生育保险药品目录（2020年）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1B65B9"/>
          <w:spacing w:val="0"/>
          <w:sz w:val="24"/>
          <w:szCs w:val="24"/>
          <w:u w:val="none"/>
          <w:shd w:val="clear" w:fill="FFFFFF"/>
        </w:rPr>
        <w:fldChar w:fldCharType="begin"/>
      </w:r>
      <w:r>
        <w:rPr>
          <w:rFonts w:hint="eastAsia" w:ascii="微软雅黑" w:hAnsi="微软雅黑" w:eastAsia="微软雅黑" w:cs="微软雅黑"/>
          <w:b w:val="0"/>
          <w:i w:val="0"/>
          <w:caps w:val="0"/>
          <w:color w:val="1B65B9"/>
          <w:spacing w:val="0"/>
          <w:sz w:val="24"/>
          <w:szCs w:val="24"/>
          <w:u w:val="none"/>
          <w:shd w:val="clear" w:fill="FFFFFF"/>
        </w:rPr>
        <w:instrText xml:space="preserve"> HYPERLINK "http://www.nhsa.gov.cn/module/download/downfile.jsp?classid=0&amp;filename=65dff93fa1a84bbaa2b2fcc215fa882e.pdf" </w:instrText>
      </w:r>
      <w:r>
        <w:rPr>
          <w:rFonts w:hint="eastAsia" w:ascii="微软雅黑" w:hAnsi="微软雅黑" w:eastAsia="微软雅黑" w:cs="微软雅黑"/>
          <w:b w:val="0"/>
          <w:i w:val="0"/>
          <w:caps w:val="0"/>
          <w:color w:val="1B65B9"/>
          <w:spacing w:val="0"/>
          <w:sz w:val="24"/>
          <w:szCs w:val="24"/>
          <w:u w:val="none"/>
          <w:shd w:val="clear" w:fill="FFFFFF"/>
        </w:rPr>
        <w:fldChar w:fldCharType="separate"/>
      </w:r>
      <w:r>
        <w:rPr>
          <w:rStyle w:val="5"/>
          <w:rFonts w:hint="eastAsia" w:ascii="微软雅黑" w:hAnsi="微软雅黑" w:eastAsia="微软雅黑" w:cs="微软雅黑"/>
          <w:b w:val="0"/>
          <w:i w:val="0"/>
          <w:caps w:val="0"/>
          <w:color w:val="1B65B9"/>
          <w:spacing w:val="0"/>
          <w:sz w:val="24"/>
          <w:szCs w:val="24"/>
          <w:u w:val="none"/>
          <w:shd w:val="clear" w:fill="FFFFFF"/>
        </w:rPr>
        <w:t>一、凡例</w:t>
      </w:r>
      <w:r>
        <w:rPr>
          <w:rFonts w:hint="eastAsia" w:ascii="微软雅黑" w:hAnsi="微软雅黑" w:eastAsia="微软雅黑" w:cs="微软雅黑"/>
          <w:b w:val="0"/>
          <w:i w:val="0"/>
          <w:caps w:val="0"/>
          <w:color w:val="1B65B9"/>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1B65B9"/>
          <w:spacing w:val="0"/>
          <w:sz w:val="24"/>
          <w:szCs w:val="24"/>
          <w:u w:val="none"/>
          <w:shd w:val="clear" w:fill="FFFFFF"/>
        </w:rPr>
        <w:fldChar w:fldCharType="begin"/>
      </w:r>
      <w:r>
        <w:rPr>
          <w:rFonts w:hint="eastAsia" w:ascii="微软雅黑" w:hAnsi="微软雅黑" w:eastAsia="微软雅黑" w:cs="微软雅黑"/>
          <w:b w:val="0"/>
          <w:i w:val="0"/>
          <w:caps w:val="0"/>
          <w:color w:val="1B65B9"/>
          <w:spacing w:val="0"/>
          <w:sz w:val="24"/>
          <w:szCs w:val="24"/>
          <w:u w:val="none"/>
          <w:shd w:val="clear" w:fill="FFFFFF"/>
        </w:rPr>
        <w:instrText xml:space="preserve"> HYPERLINK "http://www.nhsa.gov.cn/module/download/downfile.jsp?classid=0&amp;filename=6b3ef81f567940ca96c50ae1c4445138.pdf" </w:instrText>
      </w:r>
      <w:r>
        <w:rPr>
          <w:rFonts w:hint="eastAsia" w:ascii="微软雅黑" w:hAnsi="微软雅黑" w:eastAsia="微软雅黑" w:cs="微软雅黑"/>
          <w:b w:val="0"/>
          <w:i w:val="0"/>
          <w:caps w:val="0"/>
          <w:color w:val="1B65B9"/>
          <w:spacing w:val="0"/>
          <w:sz w:val="24"/>
          <w:szCs w:val="24"/>
          <w:u w:val="none"/>
          <w:shd w:val="clear" w:fill="FFFFFF"/>
        </w:rPr>
        <w:fldChar w:fldCharType="separate"/>
      </w:r>
      <w:r>
        <w:rPr>
          <w:rStyle w:val="5"/>
          <w:rFonts w:hint="eastAsia" w:ascii="微软雅黑" w:hAnsi="微软雅黑" w:eastAsia="微软雅黑" w:cs="微软雅黑"/>
          <w:b w:val="0"/>
          <w:i w:val="0"/>
          <w:caps w:val="0"/>
          <w:color w:val="1B65B9"/>
          <w:spacing w:val="0"/>
          <w:sz w:val="24"/>
          <w:szCs w:val="24"/>
          <w:u w:val="none"/>
          <w:shd w:val="clear" w:fill="FFFFFF"/>
        </w:rPr>
        <w:t>二、西药部分</w:t>
      </w:r>
      <w:r>
        <w:rPr>
          <w:rFonts w:hint="eastAsia" w:ascii="微软雅黑" w:hAnsi="微软雅黑" w:eastAsia="微软雅黑" w:cs="微软雅黑"/>
          <w:b w:val="0"/>
          <w:i w:val="0"/>
          <w:caps w:val="0"/>
          <w:color w:val="1B65B9"/>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1B65B9"/>
          <w:spacing w:val="0"/>
          <w:sz w:val="24"/>
          <w:szCs w:val="24"/>
          <w:u w:val="none"/>
          <w:shd w:val="clear" w:fill="FFFFFF"/>
        </w:rPr>
        <w:fldChar w:fldCharType="begin"/>
      </w:r>
      <w:r>
        <w:rPr>
          <w:rFonts w:hint="eastAsia" w:ascii="微软雅黑" w:hAnsi="微软雅黑" w:eastAsia="微软雅黑" w:cs="微软雅黑"/>
          <w:b w:val="0"/>
          <w:i w:val="0"/>
          <w:caps w:val="0"/>
          <w:color w:val="1B65B9"/>
          <w:spacing w:val="0"/>
          <w:sz w:val="24"/>
          <w:szCs w:val="24"/>
          <w:u w:val="none"/>
          <w:shd w:val="clear" w:fill="FFFFFF"/>
        </w:rPr>
        <w:instrText xml:space="preserve"> HYPERLINK "http://www.nhsa.gov.cn/module/download/downfile.jsp?classid=0&amp;filename=8fc3ae89214c4a13bcdc35f96a54f4be.pdf" </w:instrText>
      </w:r>
      <w:r>
        <w:rPr>
          <w:rFonts w:hint="eastAsia" w:ascii="微软雅黑" w:hAnsi="微软雅黑" w:eastAsia="微软雅黑" w:cs="微软雅黑"/>
          <w:b w:val="0"/>
          <w:i w:val="0"/>
          <w:caps w:val="0"/>
          <w:color w:val="1B65B9"/>
          <w:spacing w:val="0"/>
          <w:sz w:val="24"/>
          <w:szCs w:val="24"/>
          <w:u w:val="none"/>
          <w:shd w:val="clear" w:fill="FFFFFF"/>
        </w:rPr>
        <w:fldChar w:fldCharType="separate"/>
      </w:r>
      <w:r>
        <w:rPr>
          <w:rStyle w:val="5"/>
          <w:rFonts w:hint="eastAsia" w:ascii="微软雅黑" w:hAnsi="微软雅黑" w:eastAsia="微软雅黑" w:cs="微软雅黑"/>
          <w:b w:val="0"/>
          <w:i w:val="0"/>
          <w:caps w:val="0"/>
          <w:color w:val="1B65B9"/>
          <w:spacing w:val="0"/>
          <w:sz w:val="24"/>
          <w:szCs w:val="24"/>
          <w:u w:val="none"/>
          <w:shd w:val="clear" w:fill="FFFFFF"/>
        </w:rPr>
        <w:t>三、中成药部分</w:t>
      </w:r>
      <w:r>
        <w:rPr>
          <w:rFonts w:hint="eastAsia" w:ascii="微软雅黑" w:hAnsi="微软雅黑" w:eastAsia="微软雅黑" w:cs="微软雅黑"/>
          <w:b w:val="0"/>
          <w:i w:val="0"/>
          <w:caps w:val="0"/>
          <w:color w:val="1B65B9"/>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1B65B9"/>
          <w:spacing w:val="0"/>
          <w:sz w:val="24"/>
          <w:szCs w:val="24"/>
          <w:u w:val="none"/>
          <w:shd w:val="clear" w:fill="FFFFFF"/>
        </w:rPr>
        <w:fldChar w:fldCharType="begin"/>
      </w:r>
      <w:r>
        <w:rPr>
          <w:rFonts w:hint="eastAsia" w:ascii="微软雅黑" w:hAnsi="微软雅黑" w:eastAsia="微软雅黑" w:cs="微软雅黑"/>
          <w:b w:val="0"/>
          <w:i w:val="0"/>
          <w:caps w:val="0"/>
          <w:color w:val="1B65B9"/>
          <w:spacing w:val="0"/>
          <w:sz w:val="24"/>
          <w:szCs w:val="24"/>
          <w:u w:val="none"/>
          <w:shd w:val="clear" w:fill="FFFFFF"/>
        </w:rPr>
        <w:instrText xml:space="preserve"> HYPERLINK "http://www.nhsa.gov.cn/module/download/downfile.jsp?classid=0&amp;filename=ce014a984d23488db80b064854a4c971.pdf" </w:instrText>
      </w:r>
      <w:r>
        <w:rPr>
          <w:rFonts w:hint="eastAsia" w:ascii="微软雅黑" w:hAnsi="微软雅黑" w:eastAsia="微软雅黑" w:cs="微软雅黑"/>
          <w:b w:val="0"/>
          <w:i w:val="0"/>
          <w:caps w:val="0"/>
          <w:color w:val="1B65B9"/>
          <w:spacing w:val="0"/>
          <w:sz w:val="24"/>
          <w:szCs w:val="24"/>
          <w:u w:val="none"/>
          <w:shd w:val="clear" w:fill="FFFFFF"/>
        </w:rPr>
        <w:fldChar w:fldCharType="separate"/>
      </w:r>
      <w:r>
        <w:rPr>
          <w:rStyle w:val="5"/>
          <w:rFonts w:hint="eastAsia" w:ascii="微软雅黑" w:hAnsi="微软雅黑" w:eastAsia="微软雅黑" w:cs="微软雅黑"/>
          <w:b w:val="0"/>
          <w:i w:val="0"/>
          <w:caps w:val="0"/>
          <w:color w:val="1B65B9"/>
          <w:spacing w:val="0"/>
          <w:sz w:val="24"/>
          <w:szCs w:val="24"/>
          <w:u w:val="none"/>
          <w:shd w:val="clear" w:fill="FFFFFF"/>
        </w:rPr>
        <w:t>四、协议期内谈判药品部分</w:t>
      </w:r>
      <w:r>
        <w:rPr>
          <w:rFonts w:hint="eastAsia" w:ascii="微软雅黑" w:hAnsi="微软雅黑" w:eastAsia="微软雅黑" w:cs="微软雅黑"/>
          <w:b w:val="0"/>
          <w:i w:val="0"/>
          <w:caps w:val="0"/>
          <w:color w:val="1B65B9"/>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b w:val="0"/>
          <w:i w:val="0"/>
          <w:caps w:val="0"/>
          <w:color w:val="333333"/>
          <w:spacing w:val="0"/>
          <w:sz w:val="24"/>
          <w:szCs w:val="24"/>
          <w:shd w:val="clear" w:fill="FFFFFF"/>
        </w:rPr>
        <w:t>          </w:t>
      </w:r>
      <w:r>
        <w:rPr>
          <w:rFonts w:hint="eastAsia" w:ascii="微软雅黑" w:hAnsi="微软雅黑" w:eastAsia="微软雅黑" w:cs="微软雅黑"/>
          <w:b w:val="0"/>
          <w:i w:val="0"/>
          <w:caps w:val="0"/>
          <w:color w:val="1B65B9"/>
          <w:spacing w:val="0"/>
          <w:sz w:val="24"/>
          <w:szCs w:val="24"/>
          <w:u w:val="none"/>
          <w:shd w:val="clear" w:fill="FFFFFF"/>
        </w:rPr>
        <w:fldChar w:fldCharType="begin"/>
      </w:r>
      <w:r>
        <w:rPr>
          <w:rFonts w:hint="eastAsia" w:ascii="微软雅黑" w:hAnsi="微软雅黑" w:eastAsia="微软雅黑" w:cs="微软雅黑"/>
          <w:b w:val="0"/>
          <w:i w:val="0"/>
          <w:caps w:val="0"/>
          <w:color w:val="1B65B9"/>
          <w:spacing w:val="0"/>
          <w:sz w:val="24"/>
          <w:szCs w:val="24"/>
          <w:u w:val="none"/>
          <w:shd w:val="clear" w:fill="FFFFFF"/>
        </w:rPr>
        <w:instrText xml:space="preserve"> HYPERLINK "http://www.nhsa.gov.cn/module/download/downfile.jsp?classid=0&amp;filename=568ddc1bbe124fdc983169cbdfcdd0ff.pdf" </w:instrText>
      </w:r>
      <w:r>
        <w:rPr>
          <w:rFonts w:hint="eastAsia" w:ascii="微软雅黑" w:hAnsi="微软雅黑" w:eastAsia="微软雅黑" w:cs="微软雅黑"/>
          <w:b w:val="0"/>
          <w:i w:val="0"/>
          <w:caps w:val="0"/>
          <w:color w:val="1B65B9"/>
          <w:spacing w:val="0"/>
          <w:sz w:val="24"/>
          <w:szCs w:val="24"/>
          <w:u w:val="none"/>
          <w:shd w:val="clear" w:fill="FFFFFF"/>
        </w:rPr>
        <w:fldChar w:fldCharType="separate"/>
      </w:r>
      <w:r>
        <w:rPr>
          <w:rStyle w:val="5"/>
          <w:rFonts w:hint="eastAsia" w:ascii="微软雅黑" w:hAnsi="微软雅黑" w:eastAsia="微软雅黑" w:cs="微软雅黑"/>
          <w:b w:val="0"/>
          <w:i w:val="0"/>
          <w:caps w:val="0"/>
          <w:color w:val="1B65B9"/>
          <w:spacing w:val="0"/>
          <w:sz w:val="24"/>
          <w:szCs w:val="24"/>
          <w:u w:val="none"/>
          <w:shd w:val="clear" w:fill="FFFFFF"/>
        </w:rPr>
        <w:t>五、中药饮片部分</w:t>
      </w:r>
      <w:r>
        <w:rPr>
          <w:rFonts w:hint="eastAsia" w:ascii="微软雅黑" w:hAnsi="微软雅黑" w:eastAsia="微软雅黑" w:cs="微软雅黑"/>
          <w:b w:val="0"/>
          <w:i w:val="0"/>
          <w:caps w:val="0"/>
          <w:color w:val="1B65B9"/>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b w:val="0"/>
          <w:i w:val="0"/>
          <w:caps w:val="0"/>
          <w:color w:val="333333"/>
          <w:spacing w:val="0"/>
          <w:sz w:val="24"/>
          <w:szCs w:val="24"/>
          <w:shd w:val="clear" w:fill="FFFFFF"/>
        </w:rPr>
        <w:t>   国家医疗保障局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b w:val="0"/>
          <w:i w:val="0"/>
          <w:caps w:val="0"/>
          <w:color w:val="333333"/>
          <w:spacing w:val="0"/>
          <w:sz w:val="24"/>
          <w:szCs w:val="24"/>
          <w:shd w:val="clear" w:fill="FFFFFF"/>
        </w:rPr>
        <w:t>人力资源和社会保障部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b w:val="0"/>
          <w:i w:val="0"/>
          <w:caps w:val="0"/>
          <w:color w:val="333333"/>
          <w:spacing w:val="0"/>
          <w:sz w:val="24"/>
          <w:szCs w:val="24"/>
          <w:shd w:val="clear" w:fill="FFFFFF"/>
        </w:rPr>
        <w:t>2020年12月25日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E1B2D"/>
    <w:rsid w:val="4D88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2020-12-28T03:24:00Z</dcterms:created>
  <dc:creator>Lenovo</dc:creator>
  <cp:lastModifiedBy>聊劲</cp:lastModifiedBy>
  <dcterms:modified xsi:type="dcterms:W3CDTF">2021-02-04T03:47:14Z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