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default" w:ascii="Times New Roman" w:hAnsi="Times New Roman" w:cs="Times New Roman"/>
          <w:i w:val="0"/>
          <w:iCs w:val="0"/>
          <w:caps w:val="0"/>
          <w:color w:val="000000"/>
          <w:spacing w:val="0"/>
          <w:sz w:val="21"/>
          <w:szCs w:val="21"/>
        </w:rPr>
      </w:pPr>
      <w:bookmarkStart w:id="0" w:name="_Toc15377425"/>
      <w:r>
        <w:rPr>
          <w:rFonts w:hint="eastAsia" w:ascii="方正小标宋简体" w:hAnsi="方正小标宋简体" w:eastAsia="方正小标宋简体" w:cs="方正小标宋简体"/>
          <w:i w:val="0"/>
          <w:iCs w:val="0"/>
          <w:caps w:val="0"/>
          <w:color w:val="000000"/>
          <w:spacing w:val="0"/>
          <w:sz w:val="72"/>
          <w:szCs w:val="72"/>
          <w:shd w:val="clear" w:fill="FFFFFF"/>
        </w:rPr>
        <w:t>2018</w:t>
      </w:r>
      <w:bookmarkEnd w:id="0"/>
      <w:r>
        <w:rPr>
          <w:rFonts w:ascii="方正小标宋简体" w:hAnsi="方正小标宋简体" w:eastAsia="方正小标宋简体" w:cs="方正小标宋简体"/>
          <w:i w:val="0"/>
          <w:iCs w:val="0"/>
          <w:caps w:val="0"/>
          <w:color w:val="000000"/>
          <w:spacing w:val="0"/>
          <w:sz w:val="72"/>
          <w:szCs w:val="72"/>
          <w:shd w:val="clear" w:fill="FFFFFF"/>
        </w:rPr>
        <w:t>年度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default" w:ascii="Times New Roman" w:hAnsi="Times New Roman" w:cs="Times New Roman"/>
          <w:i w:val="0"/>
          <w:iCs w:val="0"/>
          <w:caps w:val="0"/>
          <w:color w:val="000000"/>
          <w:spacing w:val="0"/>
          <w:sz w:val="21"/>
          <w:szCs w:val="21"/>
        </w:rPr>
      </w:pPr>
      <w:bookmarkStart w:id="1" w:name="_Toc15377194"/>
      <w:r>
        <w:rPr>
          <w:rFonts w:hint="default" w:ascii="方正小标宋简体" w:hAnsi="方正小标宋简体" w:eastAsia="方正小标宋简体" w:cs="方正小标宋简体"/>
          <w:i w:val="0"/>
          <w:iCs w:val="0"/>
          <w:caps w:val="0"/>
          <w:color w:val="000000"/>
          <w:spacing w:val="0"/>
          <w:sz w:val="72"/>
          <w:szCs w:val="72"/>
          <w:u w:val="none"/>
          <w:shd w:val="clear" w:fill="FFFFFF"/>
        </w:rPr>
        <w:t>四川省</w:t>
      </w:r>
      <w:bookmarkEnd w:id="1"/>
      <w:r>
        <w:rPr>
          <w:rFonts w:hint="default" w:ascii="方正小标宋简体" w:hAnsi="方正小标宋简体" w:eastAsia="方正小标宋简体" w:cs="方正小标宋简体"/>
          <w:i w:val="0"/>
          <w:iCs w:val="0"/>
          <w:caps w:val="0"/>
          <w:color w:val="000000"/>
          <w:spacing w:val="0"/>
          <w:sz w:val="72"/>
          <w:szCs w:val="72"/>
          <w:shd w:val="clear" w:fill="FFFFFF"/>
        </w:rPr>
        <w:t>医疗保障局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default" w:ascii="Times New Roman" w:hAnsi="Times New Roman" w:cs="Times New Roman"/>
          <w:i w:val="0"/>
          <w:iCs w:val="0"/>
          <w:caps w:val="0"/>
          <w:color w:val="000000"/>
          <w:spacing w:val="0"/>
          <w:sz w:val="21"/>
          <w:szCs w:val="21"/>
        </w:rPr>
      </w:pPr>
      <w:r>
        <w:rPr>
          <w:rFonts w:hint="default" w:ascii="方正小标宋简体" w:hAnsi="方正小标宋简体" w:eastAsia="方正小标宋简体" w:cs="方正小标宋简体"/>
          <w:i w:val="0"/>
          <w:iCs w:val="0"/>
          <w:caps w:val="0"/>
          <w:color w:val="000000"/>
          <w:spacing w:val="0"/>
          <w:sz w:val="72"/>
          <w:szCs w:val="72"/>
          <w:shd w:val="clear" w:fill="FFFFFF"/>
        </w:rPr>
        <w:t>部门决算</w:t>
      </w:r>
    </w:p>
    <w:p>
      <w:pPr>
        <w:keepNext w:val="0"/>
        <w:keepLines w:val="0"/>
        <w:widowControl/>
        <w:suppressLineNumbers w:val="0"/>
        <w:jc w:val="left"/>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000000"/>
          <w:spacing w:val="0"/>
          <w:sz w:val="21"/>
          <w:szCs w:val="21"/>
        </w:rPr>
      </w:pPr>
    </w:p>
    <w:p>
      <w:pPr>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br w:type="page"/>
      </w:r>
    </w:p>
    <w:sdt>
      <w:sdtPr>
        <w:rPr>
          <w:rFonts w:ascii="宋体" w:hAnsi="宋体" w:eastAsia="宋体" w:cstheme="minorBidi"/>
          <w:kern w:val="2"/>
          <w:sz w:val="21"/>
          <w:szCs w:val="24"/>
          <w:lang w:val="en-US" w:eastAsia="zh-CN" w:bidi="ar-SA"/>
        </w:rPr>
        <w:id w:val="147453678"/>
        <w:docPartObj>
          <w:docPartGallery w:val="Table of Contents"/>
          <w:docPartUnique/>
        </w:docPartObj>
      </w:sdtPr>
      <w:sdtEndPr>
        <w:rPr>
          <w:rStyle w:val="12"/>
          <w:rFonts w:hint="eastAsia" w:ascii="仿宋" w:hAnsi="仿宋" w:eastAsia="仿宋" w:cs="Times New Roman"/>
          <w:color w:val="auto"/>
          <w:kern w:val="2"/>
          <w:sz w:val="28"/>
          <w:szCs w:val="28"/>
          <w:u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Times New Roman"/>
              <w:color w:val="000000"/>
              <w:sz w:val="48"/>
              <w:szCs w:val="48"/>
            </w:rPr>
          </w:pPr>
          <w:bookmarkStart w:id="2" w:name="_Toc29786_WPSOffice_Type2"/>
          <w:r>
            <w:rPr>
              <w:rFonts w:hint="eastAsia" w:ascii="黑体" w:hAnsi="黑体" w:eastAsia="黑体" w:cs="Times New Roman"/>
              <w:color w:val="000000"/>
              <w:sz w:val="48"/>
              <w:szCs w:val="48"/>
            </w:rPr>
            <w:t>目录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ind w:left="0" w:right="0" w:firstLine="0"/>
            <w:jc w:val="center"/>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公开时间：2019年8月29日</w:t>
          </w:r>
        </w:p>
        <w:p>
          <w:pPr>
            <w:pStyle w:val="14"/>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_Toc897_WPSOffice_Level1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b1fffe75-a474-42e0-b3e1-c862e822f724}"/>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第一部分 部门概况</w:t>
              </w:r>
            </w:sdtContent>
          </w:sdt>
          <w:r>
            <w:rPr>
              <w:rStyle w:val="12"/>
              <w:rFonts w:hint="eastAsia" w:ascii="仿宋" w:hAnsi="仿宋" w:eastAsia="仿宋" w:cs="Times New Roman"/>
              <w:color w:val="auto"/>
              <w:kern w:val="2"/>
              <w:sz w:val="28"/>
              <w:szCs w:val="28"/>
              <w:u w:val="none"/>
              <w:lang w:val="en-US" w:eastAsia="zh-CN" w:bidi="ar-SA"/>
            </w:rPr>
            <w:tab/>
          </w:r>
          <w:bookmarkStart w:id="3" w:name="_Toc897_WPSOffice_Level1Page"/>
          <w:r>
            <w:rPr>
              <w:rStyle w:val="12"/>
              <w:rFonts w:hint="eastAsia" w:ascii="仿宋" w:hAnsi="仿宋" w:eastAsia="仿宋" w:cs="Times New Roman"/>
              <w:color w:val="auto"/>
              <w:kern w:val="2"/>
              <w:sz w:val="28"/>
              <w:szCs w:val="28"/>
              <w:u w:val="none"/>
              <w:lang w:val="en-US" w:eastAsia="zh-CN" w:bidi="ar-SA"/>
            </w:rPr>
            <w:t>1</w:t>
          </w:r>
          <w:bookmarkEnd w:id="3"/>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_Toc29786_WPSOffice_Level2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ab45eaad-e141-48e9-9923-9d611904a419}"/>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一、基本职能及主要工作</w:t>
              </w:r>
            </w:sdtContent>
          </w:sdt>
          <w:r>
            <w:rPr>
              <w:rStyle w:val="12"/>
              <w:rFonts w:hint="eastAsia" w:ascii="仿宋" w:hAnsi="仿宋" w:eastAsia="仿宋" w:cs="Times New Roman"/>
              <w:color w:val="auto"/>
              <w:kern w:val="2"/>
              <w:sz w:val="28"/>
              <w:szCs w:val="28"/>
              <w:u w:val="none"/>
              <w:lang w:val="en-US" w:eastAsia="zh-CN" w:bidi="ar-SA"/>
            </w:rPr>
            <w:tab/>
          </w:r>
          <w:bookmarkStart w:id="4" w:name="_Toc29786_WPSOffice_Level2Page"/>
          <w:r>
            <w:rPr>
              <w:rStyle w:val="12"/>
              <w:rFonts w:hint="eastAsia" w:ascii="仿宋" w:hAnsi="仿宋" w:eastAsia="仿宋" w:cs="Times New Roman"/>
              <w:color w:val="auto"/>
              <w:kern w:val="2"/>
              <w:sz w:val="28"/>
              <w:szCs w:val="28"/>
              <w:u w:val="none"/>
              <w:lang w:val="en-US" w:eastAsia="zh-CN" w:bidi="ar-SA"/>
            </w:rPr>
            <w:t>1</w:t>
          </w:r>
          <w:bookmarkEnd w:id="4"/>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_Toc15748_WPSOffice_Level2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be12deb3-d933-4d65-8b32-2ed3f877c774}"/>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二、机构设置</w:t>
              </w:r>
            </w:sdtContent>
          </w:sdt>
          <w:r>
            <w:rPr>
              <w:rStyle w:val="12"/>
              <w:rFonts w:hint="eastAsia" w:ascii="仿宋" w:hAnsi="仿宋" w:eastAsia="仿宋" w:cs="Times New Roman"/>
              <w:color w:val="auto"/>
              <w:kern w:val="2"/>
              <w:sz w:val="28"/>
              <w:szCs w:val="28"/>
              <w:u w:val="none"/>
              <w:lang w:val="en-US" w:eastAsia="zh-CN" w:bidi="ar-SA"/>
            </w:rPr>
            <w:tab/>
          </w:r>
          <w:bookmarkStart w:id="5" w:name="_Toc15748_WPSOffice_Level2Page"/>
          <w:r>
            <w:rPr>
              <w:rStyle w:val="12"/>
              <w:rFonts w:hint="eastAsia" w:ascii="仿宋" w:hAnsi="仿宋" w:eastAsia="仿宋" w:cs="Times New Roman"/>
              <w:color w:val="auto"/>
              <w:kern w:val="2"/>
              <w:sz w:val="28"/>
              <w:szCs w:val="28"/>
              <w:u w:val="none"/>
              <w:lang w:val="en-US" w:eastAsia="zh-CN" w:bidi="ar-SA"/>
            </w:rPr>
            <w:t>2</w:t>
          </w:r>
          <w:bookmarkEnd w:id="5"/>
          <w:r>
            <w:rPr>
              <w:rStyle w:val="12"/>
              <w:rFonts w:hint="eastAsia" w:ascii="仿宋" w:hAnsi="仿宋" w:eastAsia="仿宋" w:cs="Times New Roman"/>
              <w:color w:val="auto"/>
              <w:kern w:val="2"/>
              <w:sz w:val="28"/>
              <w:szCs w:val="28"/>
              <w:u w:val="none"/>
              <w:lang w:val="en-US" w:eastAsia="zh-CN" w:bidi="ar-SA"/>
            </w:rPr>
            <w:fldChar w:fldCharType="end"/>
          </w:r>
        </w:p>
        <w:p>
          <w:pPr>
            <w:pStyle w:val="14"/>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_Toc29786_WPSOffice_Level1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78efe41e-7d11-4aef-a023-026b9e57fa59}"/>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第二部分2018年度部门决算情况说明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6" w:name="_Toc29786_WPSOffice_Level1Page"/>
          <w:r>
            <w:rPr>
              <w:rStyle w:val="12"/>
              <w:rFonts w:hint="eastAsia" w:ascii="仿宋" w:hAnsi="仿宋" w:eastAsia="仿宋" w:cs="Times New Roman"/>
              <w:color w:val="auto"/>
              <w:kern w:val="2"/>
              <w:sz w:val="28"/>
              <w:szCs w:val="28"/>
              <w:u w:val="none"/>
              <w:lang w:val="en-US" w:eastAsia="zh-CN" w:bidi="ar-SA"/>
            </w:rPr>
            <w:t>2</w:t>
          </w:r>
          <w:bookmarkEnd w:id="6"/>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_Toc24167_WPSOffice_Level2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138e8792-247d-40d1-8d61-298ee5c40a63}"/>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一、收入支出决算总体情况说明</w:t>
              </w:r>
            </w:sdtContent>
          </w:sdt>
          <w:r>
            <w:rPr>
              <w:rStyle w:val="12"/>
              <w:rFonts w:hint="eastAsia" w:ascii="仿宋" w:hAnsi="仿宋" w:eastAsia="仿宋" w:cs="Times New Roman"/>
              <w:color w:val="auto"/>
              <w:kern w:val="2"/>
              <w:sz w:val="28"/>
              <w:szCs w:val="28"/>
              <w:u w:val="none"/>
              <w:lang w:val="en-US" w:eastAsia="zh-CN" w:bidi="ar-SA"/>
            </w:rPr>
            <w:tab/>
          </w:r>
          <w:bookmarkStart w:id="7" w:name="_Toc24167_WPSOffice_Level2Page"/>
          <w:r>
            <w:rPr>
              <w:rStyle w:val="12"/>
              <w:rFonts w:hint="eastAsia" w:ascii="仿宋" w:hAnsi="仿宋" w:eastAsia="仿宋" w:cs="Times New Roman"/>
              <w:color w:val="auto"/>
              <w:kern w:val="2"/>
              <w:sz w:val="28"/>
              <w:szCs w:val="28"/>
              <w:u w:val="none"/>
              <w:lang w:val="en-US" w:eastAsia="zh-CN" w:bidi="ar-SA"/>
            </w:rPr>
            <w:t>2</w:t>
          </w:r>
          <w:bookmarkEnd w:id="7"/>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_Toc21072_WPSOffice_Level2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ef36f816-59db-45a2-9a08-9210ba1cb635}"/>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二、收入决算情况说明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8" w:name="_Toc21072_WPSOffice_Level2Page"/>
          <w:r>
            <w:rPr>
              <w:rStyle w:val="12"/>
              <w:rFonts w:hint="eastAsia" w:ascii="仿宋" w:hAnsi="仿宋" w:eastAsia="仿宋" w:cs="Times New Roman"/>
              <w:color w:val="auto"/>
              <w:kern w:val="2"/>
              <w:sz w:val="28"/>
              <w:szCs w:val="28"/>
              <w:u w:val="none"/>
              <w:lang w:val="en-US" w:eastAsia="zh-CN" w:bidi="ar-SA"/>
            </w:rPr>
            <w:t>2</w:t>
          </w:r>
          <w:bookmarkEnd w:id="8"/>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_Toc20429_WPSOffice_Level2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85f7710f-a559-4154-a658-640c020a8a09}"/>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三、支出决算情况说明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9" w:name="_Toc20429_WPSOffice_Level2Page"/>
          <w:r>
            <w:rPr>
              <w:rStyle w:val="12"/>
              <w:rFonts w:hint="eastAsia" w:ascii="仿宋" w:hAnsi="仿宋" w:eastAsia="仿宋" w:cs="Times New Roman"/>
              <w:color w:val="auto"/>
              <w:kern w:val="2"/>
              <w:sz w:val="28"/>
              <w:szCs w:val="28"/>
              <w:u w:val="none"/>
              <w:lang w:val="en-US" w:eastAsia="zh-CN" w:bidi="ar-SA"/>
            </w:rPr>
            <w:t>2</w:t>
          </w:r>
          <w:bookmarkEnd w:id="9"/>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_Toc29915_WPSOffice_Level2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c1319e75-e989-47e3-b87e-2cf69a0ca5ec}"/>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四、财政拨款收入支出决算总体情况说明</w:t>
              </w:r>
            </w:sdtContent>
          </w:sdt>
          <w:r>
            <w:rPr>
              <w:rStyle w:val="12"/>
              <w:rFonts w:hint="eastAsia" w:ascii="仿宋" w:hAnsi="仿宋" w:eastAsia="仿宋" w:cs="Times New Roman"/>
              <w:color w:val="auto"/>
              <w:kern w:val="2"/>
              <w:sz w:val="28"/>
              <w:szCs w:val="28"/>
              <w:u w:val="none"/>
              <w:lang w:val="en-US" w:eastAsia="zh-CN" w:bidi="ar-SA"/>
            </w:rPr>
            <w:tab/>
          </w:r>
          <w:bookmarkStart w:id="10" w:name="_Toc29915_WPSOffice_Level2Page"/>
          <w:r>
            <w:rPr>
              <w:rStyle w:val="12"/>
              <w:rFonts w:hint="eastAsia" w:ascii="仿宋" w:hAnsi="仿宋" w:eastAsia="仿宋" w:cs="Times New Roman"/>
              <w:color w:val="auto"/>
              <w:kern w:val="2"/>
              <w:sz w:val="28"/>
              <w:szCs w:val="28"/>
              <w:u w:val="none"/>
              <w:lang w:val="en-US" w:eastAsia="zh-CN" w:bidi="ar-SA"/>
            </w:rPr>
            <w:t>3</w:t>
          </w:r>
          <w:bookmarkEnd w:id="10"/>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_Toc29071_WPSOffice_Level2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155af5ab-fe53-46bc-82bc-14cf9cf687a3}"/>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五、一般公共预算财政拨款支出决算情况说明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11" w:name="_Toc29071_WPSOffice_Level2Page"/>
          <w:r>
            <w:rPr>
              <w:rStyle w:val="12"/>
              <w:rFonts w:hint="eastAsia" w:ascii="仿宋" w:hAnsi="仿宋" w:eastAsia="仿宋" w:cs="Times New Roman"/>
              <w:color w:val="auto"/>
              <w:kern w:val="2"/>
              <w:sz w:val="28"/>
              <w:szCs w:val="28"/>
              <w:u w:val="none"/>
              <w:lang w:val="en-US" w:eastAsia="zh-CN" w:bidi="ar-SA"/>
            </w:rPr>
            <w:t>3</w:t>
          </w:r>
          <w:bookmarkEnd w:id="11"/>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_Toc10892_WPSOffice_Level2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c7c963bb-8a4f-44ed-9550-a1fef3077312}"/>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六、一般公共预算财政拨款基本支出决算情况说明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12" w:name="_Toc10892_WPSOffice_Level2Page"/>
          <w:r>
            <w:rPr>
              <w:rStyle w:val="12"/>
              <w:rFonts w:hint="eastAsia" w:ascii="仿宋" w:hAnsi="仿宋" w:eastAsia="仿宋" w:cs="Times New Roman"/>
              <w:color w:val="auto"/>
              <w:kern w:val="2"/>
              <w:sz w:val="28"/>
              <w:szCs w:val="28"/>
              <w:u w:val="none"/>
              <w:lang w:val="en-US" w:eastAsia="zh-CN" w:bidi="ar-SA"/>
            </w:rPr>
            <w:t>3</w:t>
          </w:r>
          <w:bookmarkEnd w:id="12"/>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_Toc23097_WPSOffice_Level2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919f1beb-ac78-4be4-a650-d0be56e92840}"/>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七、“三公”经费财政拨款支出决算情况说明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13" w:name="_Toc23097_WPSOffice_Level2Page"/>
          <w:r>
            <w:rPr>
              <w:rStyle w:val="12"/>
              <w:rFonts w:hint="eastAsia" w:ascii="仿宋" w:hAnsi="仿宋" w:eastAsia="仿宋" w:cs="Times New Roman"/>
              <w:color w:val="auto"/>
              <w:kern w:val="2"/>
              <w:sz w:val="28"/>
              <w:szCs w:val="28"/>
              <w:u w:val="none"/>
              <w:lang w:val="en-US" w:eastAsia="zh-CN" w:bidi="ar-SA"/>
            </w:rPr>
            <w:t>4</w:t>
          </w:r>
          <w:bookmarkEnd w:id="13"/>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_Toc17268_WPSOffice_Level2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5f63581d-6383-4785-ba38-feb3af0b19c5}"/>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八、政府性基金预算支出决算情况说明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14" w:name="_Toc17268_WPSOffice_Level2Page"/>
          <w:r>
            <w:rPr>
              <w:rStyle w:val="12"/>
              <w:rFonts w:hint="eastAsia" w:ascii="仿宋" w:hAnsi="仿宋" w:eastAsia="仿宋" w:cs="Times New Roman"/>
              <w:color w:val="auto"/>
              <w:kern w:val="2"/>
              <w:sz w:val="28"/>
              <w:szCs w:val="28"/>
              <w:u w:val="none"/>
              <w:lang w:val="en-US" w:eastAsia="zh-CN" w:bidi="ar-SA"/>
            </w:rPr>
            <w:t>4</w:t>
          </w:r>
          <w:bookmarkEnd w:id="14"/>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_Toc18028_WPSOffice_Level2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5e91d51f-419c-49a1-b347-ec891664059e}"/>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九、国有资本经营预算支出决算情况说明</w:t>
              </w:r>
            </w:sdtContent>
          </w:sdt>
          <w:r>
            <w:rPr>
              <w:rStyle w:val="12"/>
              <w:rFonts w:hint="eastAsia" w:ascii="仿宋" w:hAnsi="仿宋" w:eastAsia="仿宋" w:cs="Times New Roman"/>
              <w:color w:val="auto"/>
              <w:kern w:val="2"/>
              <w:sz w:val="28"/>
              <w:szCs w:val="28"/>
              <w:u w:val="none"/>
              <w:lang w:val="en-US" w:eastAsia="zh-CN" w:bidi="ar-SA"/>
            </w:rPr>
            <w:tab/>
          </w:r>
          <w:bookmarkStart w:id="15" w:name="_Toc18028_WPSOffice_Level2Page"/>
          <w:r>
            <w:rPr>
              <w:rStyle w:val="12"/>
              <w:rFonts w:hint="eastAsia" w:ascii="仿宋" w:hAnsi="仿宋" w:eastAsia="仿宋" w:cs="Times New Roman"/>
              <w:color w:val="auto"/>
              <w:kern w:val="2"/>
              <w:sz w:val="28"/>
              <w:szCs w:val="28"/>
              <w:u w:val="none"/>
              <w:lang w:val="en-US" w:eastAsia="zh-CN" w:bidi="ar-SA"/>
            </w:rPr>
            <w:t>4</w:t>
          </w:r>
          <w:bookmarkEnd w:id="15"/>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_Toc19264_WPSOffice_Level2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9e4ad6f9-faa1-4f55-b394-1c74885359b6}"/>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十、预算绩效情况说明</w:t>
              </w:r>
            </w:sdtContent>
          </w:sdt>
          <w:r>
            <w:rPr>
              <w:rStyle w:val="12"/>
              <w:rFonts w:hint="eastAsia" w:ascii="仿宋" w:hAnsi="仿宋" w:eastAsia="仿宋" w:cs="Times New Roman"/>
              <w:color w:val="auto"/>
              <w:kern w:val="2"/>
              <w:sz w:val="28"/>
              <w:szCs w:val="28"/>
              <w:u w:val="none"/>
              <w:lang w:val="en-US" w:eastAsia="zh-CN" w:bidi="ar-SA"/>
            </w:rPr>
            <w:tab/>
          </w:r>
          <w:bookmarkStart w:id="16" w:name="_Toc19264_WPSOffice_Level2Page"/>
          <w:r>
            <w:rPr>
              <w:rStyle w:val="12"/>
              <w:rFonts w:hint="eastAsia" w:ascii="仿宋" w:hAnsi="仿宋" w:eastAsia="仿宋" w:cs="Times New Roman"/>
              <w:color w:val="auto"/>
              <w:kern w:val="2"/>
              <w:sz w:val="28"/>
              <w:szCs w:val="28"/>
              <w:u w:val="none"/>
              <w:lang w:val="en-US" w:eastAsia="zh-CN" w:bidi="ar-SA"/>
            </w:rPr>
            <w:t>4</w:t>
          </w:r>
          <w:bookmarkEnd w:id="16"/>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_Toc30335_WPSOffice_Level2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dda0fde0-09db-4c23-96ae-353fd358eeaf}"/>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十一、其他重要事项的情况说明</w:t>
              </w:r>
            </w:sdtContent>
          </w:sdt>
          <w:r>
            <w:rPr>
              <w:rStyle w:val="12"/>
              <w:rFonts w:hint="eastAsia" w:ascii="仿宋" w:hAnsi="仿宋" w:eastAsia="仿宋" w:cs="Times New Roman"/>
              <w:color w:val="auto"/>
              <w:kern w:val="2"/>
              <w:sz w:val="28"/>
              <w:szCs w:val="28"/>
              <w:u w:val="none"/>
              <w:lang w:val="en-US" w:eastAsia="zh-CN" w:bidi="ar-SA"/>
            </w:rPr>
            <w:tab/>
          </w:r>
          <w:bookmarkStart w:id="17" w:name="_Toc30335_WPSOffice_Level2Page"/>
          <w:r>
            <w:rPr>
              <w:rStyle w:val="12"/>
              <w:rFonts w:hint="eastAsia" w:ascii="仿宋" w:hAnsi="仿宋" w:eastAsia="仿宋" w:cs="Times New Roman"/>
              <w:color w:val="auto"/>
              <w:kern w:val="2"/>
              <w:sz w:val="28"/>
              <w:szCs w:val="28"/>
              <w:u w:val="none"/>
              <w:lang w:val="en-US" w:eastAsia="zh-CN" w:bidi="ar-SA"/>
            </w:rPr>
            <w:t>5</w:t>
          </w:r>
          <w:bookmarkEnd w:id="17"/>
          <w:r>
            <w:rPr>
              <w:rStyle w:val="12"/>
              <w:rFonts w:hint="eastAsia" w:ascii="仿宋" w:hAnsi="仿宋" w:eastAsia="仿宋" w:cs="Times New Roman"/>
              <w:color w:val="auto"/>
              <w:kern w:val="2"/>
              <w:sz w:val="28"/>
              <w:szCs w:val="28"/>
              <w:u w:val="none"/>
              <w:lang w:val="en-US" w:eastAsia="zh-CN" w:bidi="ar-SA"/>
            </w:rPr>
            <w:fldChar w:fldCharType="end"/>
          </w:r>
        </w:p>
        <w:p>
          <w:pPr>
            <w:pStyle w:val="14"/>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_Toc15748_WPSOffice_Level1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cc03ffe2-69b0-4b38-9074-47994bd23db7}"/>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第三部分 名词解释</w:t>
              </w:r>
            </w:sdtContent>
          </w:sdt>
          <w:r>
            <w:rPr>
              <w:rStyle w:val="12"/>
              <w:rFonts w:hint="eastAsia" w:ascii="仿宋" w:hAnsi="仿宋" w:eastAsia="仿宋" w:cs="Times New Roman"/>
              <w:color w:val="auto"/>
              <w:kern w:val="2"/>
              <w:sz w:val="28"/>
              <w:szCs w:val="28"/>
              <w:u w:val="none"/>
              <w:lang w:val="en-US" w:eastAsia="zh-CN" w:bidi="ar-SA"/>
            </w:rPr>
            <w:tab/>
          </w:r>
          <w:bookmarkStart w:id="18" w:name="_Toc15748_WPSOffice_Level1Page"/>
          <w:r>
            <w:rPr>
              <w:rStyle w:val="12"/>
              <w:rFonts w:hint="eastAsia" w:ascii="仿宋" w:hAnsi="仿宋" w:eastAsia="仿宋" w:cs="Times New Roman"/>
              <w:color w:val="auto"/>
              <w:kern w:val="2"/>
              <w:sz w:val="28"/>
              <w:szCs w:val="28"/>
              <w:u w:val="none"/>
              <w:lang w:val="en-US" w:eastAsia="zh-CN" w:bidi="ar-SA"/>
            </w:rPr>
            <w:t>6</w:t>
          </w:r>
          <w:bookmarkEnd w:id="18"/>
          <w:r>
            <w:rPr>
              <w:rStyle w:val="12"/>
              <w:rFonts w:hint="eastAsia" w:ascii="仿宋" w:hAnsi="仿宋" w:eastAsia="仿宋" w:cs="Times New Roman"/>
              <w:color w:val="auto"/>
              <w:kern w:val="2"/>
              <w:sz w:val="28"/>
              <w:szCs w:val="28"/>
              <w:u w:val="none"/>
              <w:lang w:val="en-US" w:eastAsia="zh-CN" w:bidi="ar-SA"/>
            </w:rPr>
            <w:fldChar w:fldCharType="end"/>
          </w:r>
        </w:p>
        <w:p>
          <w:pPr>
            <w:pStyle w:val="14"/>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_Toc24167_WPSOffice_Level1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7241b0bd-c927-4996-900b-324eb8dfcf76}"/>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第四部分 附件</w:t>
              </w:r>
            </w:sdtContent>
          </w:sdt>
          <w:r>
            <w:rPr>
              <w:rStyle w:val="12"/>
              <w:rFonts w:hint="eastAsia" w:ascii="仿宋" w:hAnsi="仿宋" w:eastAsia="仿宋" w:cs="Times New Roman"/>
              <w:color w:val="auto"/>
              <w:kern w:val="2"/>
              <w:sz w:val="28"/>
              <w:szCs w:val="28"/>
              <w:u w:val="none"/>
              <w:lang w:val="en-US" w:eastAsia="zh-CN" w:bidi="ar-SA"/>
            </w:rPr>
            <w:tab/>
          </w:r>
          <w:bookmarkStart w:id="19" w:name="_Toc24167_WPSOffice_Level1Page"/>
          <w:r>
            <w:rPr>
              <w:rStyle w:val="12"/>
              <w:rFonts w:hint="eastAsia" w:ascii="仿宋" w:hAnsi="仿宋" w:eastAsia="仿宋" w:cs="Times New Roman"/>
              <w:color w:val="auto"/>
              <w:kern w:val="2"/>
              <w:sz w:val="28"/>
              <w:szCs w:val="28"/>
              <w:u w:val="none"/>
              <w:lang w:val="en-US" w:eastAsia="zh-CN" w:bidi="ar-SA"/>
            </w:rPr>
            <w:t>8</w:t>
          </w:r>
          <w:bookmarkEnd w:id="19"/>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_Toc24253_WPSOffice_Level2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1"/>
                <w:rFonts w:hint="default" w:ascii="仿宋" w:hAnsi="仿宋" w:eastAsia="仿宋" w:cs="Times New Roman"/>
                <w:color w:val="auto"/>
                <w:kern w:val="2"/>
                <w:sz w:val="28"/>
                <w:szCs w:val="28"/>
                <w:u w:val="none"/>
                <w:lang w:val="en-US" w:eastAsia="zh-CN" w:bidi="ar-SA"/>
              </w:rPr>
              <w:id w:val="147453678"/>
              <w:placeholder>
                <w:docPart w:val="{1ebf0aaa-5b4b-4861-b1a1-4d1f4e246410}"/>
              </w:placeholder>
            </w:sdtPr>
            <w:sdtEndPr>
              <w:rPr>
                <w:rStyle w:val="11"/>
                <w:rFonts w:hint="eastAsia" w:ascii="仿宋" w:hAnsi="仿宋" w:eastAsia="仿宋" w:cs="Times New Roman"/>
                <w:color w:val="auto"/>
                <w:kern w:val="2"/>
                <w:sz w:val="28"/>
                <w:szCs w:val="28"/>
                <w:u w:val="none"/>
                <w:lang w:val="en-US" w:eastAsia="zh-CN" w:bidi="ar-SA"/>
              </w:rPr>
            </w:sdtEndPr>
            <w:sdtContent>
              <w:r>
                <w:rPr>
                  <w:rStyle w:val="11"/>
                  <w:rFonts w:hint="eastAsia" w:ascii="仿宋" w:hAnsi="仿宋" w:eastAsia="仿宋" w:cs="Times New Roman"/>
                  <w:color w:val="auto"/>
                  <w:kern w:val="2"/>
                  <w:sz w:val="28"/>
                  <w:szCs w:val="28"/>
                  <w:u w:val="none"/>
                  <w:lang w:val="en-US" w:eastAsia="zh-CN" w:bidi="ar-SA"/>
                </w:rPr>
                <w:t>附件1</w:t>
              </w:r>
            </w:sdtContent>
          </w:sdt>
          <w:r>
            <w:rPr>
              <w:rStyle w:val="11"/>
              <w:rFonts w:hint="eastAsia" w:ascii="仿宋" w:hAnsi="仿宋" w:eastAsia="仿宋" w:cs="Times New Roman"/>
              <w:color w:val="auto"/>
              <w:kern w:val="2"/>
              <w:sz w:val="28"/>
              <w:szCs w:val="28"/>
              <w:u w:val="none"/>
              <w:lang w:val="en-US" w:eastAsia="zh-CN" w:bidi="ar-SA"/>
            </w:rPr>
            <w:tab/>
          </w:r>
          <w:bookmarkStart w:id="20" w:name="_Toc24253_WPSOffice_Level2Page"/>
          <w:r>
            <w:rPr>
              <w:rStyle w:val="11"/>
              <w:rFonts w:hint="eastAsia" w:ascii="仿宋" w:hAnsi="仿宋" w:eastAsia="仿宋" w:cs="Times New Roman"/>
              <w:color w:val="auto"/>
              <w:kern w:val="2"/>
              <w:sz w:val="28"/>
              <w:szCs w:val="28"/>
              <w:u w:val="none"/>
              <w:lang w:val="en-US" w:eastAsia="zh-CN" w:bidi="ar-SA"/>
            </w:rPr>
            <w:t>8</w:t>
          </w:r>
          <w:bookmarkEnd w:id="20"/>
          <w:r>
            <w:rPr>
              <w:rStyle w:val="12"/>
              <w:rFonts w:hint="eastAsia" w:ascii="仿宋" w:hAnsi="仿宋" w:eastAsia="仿宋" w:cs="Times New Roman"/>
              <w:color w:val="auto"/>
              <w:kern w:val="2"/>
              <w:sz w:val="28"/>
              <w:szCs w:val="28"/>
              <w:u w:val="none"/>
              <w:lang w:val="en-US" w:eastAsia="zh-CN" w:bidi="ar-SA"/>
            </w:rPr>
            <w:fldChar w:fldCharType="end"/>
          </w:r>
        </w:p>
        <w:p>
          <w:pPr>
            <w:pStyle w:val="14"/>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_Toc21072_WPSOffice_Level1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2826b580-a9a5-457e-92f0-7e9e4c4a1d66}"/>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第五部分 附表</w:t>
              </w:r>
            </w:sdtContent>
          </w:sdt>
          <w:r>
            <w:rPr>
              <w:rStyle w:val="12"/>
              <w:rFonts w:hint="eastAsia" w:ascii="仿宋" w:hAnsi="仿宋" w:eastAsia="仿宋" w:cs="Times New Roman"/>
              <w:color w:val="auto"/>
              <w:kern w:val="2"/>
              <w:sz w:val="28"/>
              <w:szCs w:val="28"/>
              <w:u w:val="none"/>
              <w:lang w:val="en-US" w:eastAsia="zh-CN" w:bidi="ar-SA"/>
            </w:rPr>
            <w:tab/>
          </w:r>
          <w:bookmarkStart w:id="21" w:name="_Toc21072_WPSOffice_Level1Page"/>
          <w:r>
            <w:rPr>
              <w:rStyle w:val="12"/>
              <w:rFonts w:hint="eastAsia" w:ascii="仿宋" w:hAnsi="仿宋" w:eastAsia="仿宋" w:cs="Times New Roman"/>
              <w:color w:val="auto"/>
              <w:kern w:val="2"/>
              <w:sz w:val="28"/>
              <w:szCs w:val="28"/>
              <w:u w:val="none"/>
              <w:lang w:val="en-US" w:eastAsia="zh-CN" w:bidi="ar-SA"/>
            </w:rPr>
            <w:t>13</w:t>
          </w:r>
          <w:bookmarkEnd w:id="21"/>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_Toc12085_WPSOffice_Level2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a8946d8a-ce06-436c-b575-dcd122d17290}"/>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一、收入支出决算总表</w:t>
              </w:r>
            </w:sdtContent>
          </w:sdt>
          <w:r>
            <w:rPr>
              <w:rStyle w:val="12"/>
              <w:rFonts w:hint="eastAsia" w:ascii="仿宋" w:hAnsi="仿宋" w:eastAsia="仿宋" w:cs="Times New Roman"/>
              <w:color w:val="auto"/>
              <w:kern w:val="2"/>
              <w:sz w:val="28"/>
              <w:szCs w:val="28"/>
              <w:u w:val="none"/>
              <w:lang w:val="en-US" w:eastAsia="zh-CN" w:bidi="ar-SA"/>
            </w:rPr>
            <w:tab/>
          </w:r>
          <w:bookmarkStart w:id="22" w:name="_Toc12085_WPSOffice_Level2Page"/>
          <w:r>
            <w:rPr>
              <w:rStyle w:val="12"/>
              <w:rFonts w:hint="eastAsia" w:ascii="仿宋" w:hAnsi="仿宋" w:eastAsia="仿宋" w:cs="Times New Roman"/>
              <w:color w:val="auto"/>
              <w:kern w:val="2"/>
              <w:sz w:val="28"/>
              <w:szCs w:val="28"/>
              <w:u w:val="none"/>
              <w:lang w:val="en-US" w:eastAsia="zh-CN" w:bidi="ar-SA"/>
            </w:rPr>
            <w:t>13</w:t>
          </w:r>
          <w:bookmarkEnd w:id="22"/>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_Toc13158_WPSOffice_Level2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d919a845-ffca-4108-a33b-cd7233fc3649}"/>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二、收入决算表</w:t>
              </w:r>
            </w:sdtContent>
          </w:sdt>
          <w:r>
            <w:rPr>
              <w:rStyle w:val="12"/>
              <w:rFonts w:hint="eastAsia" w:ascii="仿宋" w:hAnsi="仿宋" w:eastAsia="仿宋" w:cs="Times New Roman"/>
              <w:color w:val="auto"/>
              <w:kern w:val="2"/>
              <w:sz w:val="28"/>
              <w:szCs w:val="28"/>
              <w:u w:val="none"/>
              <w:lang w:val="en-US" w:eastAsia="zh-CN" w:bidi="ar-SA"/>
            </w:rPr>
            <w:tab/>
          </w:r>
          <w:bookmarkStart w:id="23" w:name="_Toc13158_WPSOffice_Level2Page"/>
          <w:r>
            <w:rPr>
              <w:rStyle w:val="12"/>
              <w:rFonts w:hint="eastAsia" w:ascii="仿宋" w:hAnsi="仿宋" w:eastAsia="仿宋" w:cs="Times New Roman"/>
              <w:color w:val="auto"/>
              <w:kern w:val="2"/>
              <w:sz w:val="28"/>
              <w:szCs w:val="28"/>
              <w:u w:val="none"/>
              <w:lang w:val="en-US" w:eastAsia="zh-CN" w:bidi="ar-SA"/>
            </w:rPr>
            <w:t>13</w:t>
          </w:r>
          <w:bookmarkEnd w:id="23"/>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_Toc4149_WPSOffice_Level2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f49ce10b-580d-43b4-8d63-a1d273200c89}"/>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三、支出决算表</w:t>
              </w:r>
            </w:sdtContent>
          </w:sdt>
          <w:r>
            <w:rPr>
              <w:rStyle w:val="12"/>
              <w:rFonts w:hint="eastAsia" w:ascii="仿宋" w:hAnsi="仿宋" w:eastAsia="仿宋" w:cs="Times New Roman"/>
              <w:color w:val="auto"/>
              <w:kern w:val="2"/>
              <w:sz w:val="28"/>
              <w:szCs w:val="28"/>
              <w:u w:val="none"/>
              <w:lang w:val="en-US" w:eastAsia="zh-CN" w:bidi="ar-SA"/>
            </w:rPr>
            <w:tab/>
          </w:r>
          <w:bookmarkStart w:id="24" w:name="_Toc4149_WPSOffice_Level2Page"/>
          <w:r>
            <w:rPr>
              <w:rStyle w:val="12"/>
              <w:rFonts w:hint="eastAsia" w:ascii="仿宋" w:hAnsi="仿宋" w:eastAsia="仿宋" w:cs="Times New Roman"/>
              <w:color w:val="auto"/>
              <w:kern w:val="2"/>
              <w:sz w:val="28"/>
              <w:szCs w:val="28"/>
              <w:u w:val="none"/>
              <w:lang w:val="en-US" w:eastAsia="zh-CN" w:bidi="ar-SA"/>
            </w:rPr>
            <w:t>13</w:t>
          </w:r>
          <w:bookmarkEnd w:id="24"/>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_Toc11796_WPSOffice_Level2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1a9d74e8-65cd-43ca-8daa-fd32f667be46}"/>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四、财政拨款收入支出决算总表</w:t>
              </w:r>
            </w:sdtContent>
          </w:sdt>
          <w:r>
            <w:rPr>
              <w:rStyle w:val="12"/>
              <w:rFonts w:hint="eastAsia" w:ascii="仿宋" w:hAnsi="仿宋" w:eastAsia="仿宋" w:cs="Times New Roman"/>
              <w:color w:val="auto"/>
              <w:kern w:val="2"/>
              <w:sz w:val="28"/>
              <w:szCs w:val="28"/>
              <w:u w:val="none"/>
              <w:lang w:val="en-US" w:eastAsia="zh-CN" w:bidi="ar-SA"/>
            </w:rPr>
            <w:tab/>
          </w:r>
          <w:bookmarkStart w:id="25" w:name="_Toc11796_WPSOffice_Level2Page"/>
          <w:r>
            <w:rPr>
              <w:rStyle w:val="12"/>
              <w:rFonts w:hint="eastAsia" w:ascii="仿宋" w:hAnsi="仿宋" w:eastAsia="仿宋" w:cs="Times New Roman"/>
              <w:color w:val="auto"/>
              <w:kern w:val="2"/>
              <w:sz w:val="28"/>
              <w:szCs w:val="28"/>
              <w:u w:val="none"/>
              <w:lang w:val="en-US" w:eastAsia="zh-CN" w:bidi="ar-SA"/>
            </w:rPr>
            <w:t>13</w:t>
          </w:r>
          <w:bookmarkEnd w:id="25"/>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_Toc9795_WPSOffice_Level2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73b817d3-d69b-4202-bded-c28e36a748ab}"/>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五、财政拨款支出决算明细表</w:t>
              </w:r>
            </w:sdtContent>
          </w:sdt>
          <w:r>
            <w:rPr>
              <w:rStyle w:val="12"/>
              <w:rFonts w:hint="eastAsia" w:ascii="仿宋" w:hAnsi="仿宋" w:eastAsia="仿宋" w:cs="Times New Roman"/>
              <w:color w:val="auto"/>
              <w:kern w:val="2"/>
              <w:sz w:val="28"/>
              <w:szCs w:val="28"/>
              <w:u w:val="none"/>
              <w:lang w:val="en-US" w:eastAsia="zh-CN" w:bidi="ar-SA"/>
            </w:rPr>
            <w:tab/>
          </w:r>
          <w:bookmarkStart w:id="26" w:name="_Toc9795_WPSOffice_Level2Page"/>
          <w:r>
            <w:rPr>
              <w:rStyle w:val="12"/>
              <w:rFonts w:hint="eastAsia" w:ascii="仿宋" w:hAnsi="仿宋" w:eastAsia="仿宋" w:cs="Times New Roman"/>
              <w:color w:val="auto"/>
              <w:kern w:val="2"/>
              <w:sz w:val="28"/>
              <w:szCs w:val="28"/>
              <w:u w:val="none"/>
              <w:lang w:val="en-US" w:eastAsia="zh-CN" w:bidi="ar-SA"/>
            </w:rPr>
            <w:t>13</w:t>
          </w:r>
          <w:bookmarkEnd w:id="26"/>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_Toc15426_WPSOffice_Level2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a7fc56f5-6a6e-4839-bd95-9b0ab075f990}"/>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六、一般公共预算财政拨款支出决算表</w:t>
              </w:r>
            </w:sdtContent>
          </w:sdt>
          <w:r>
            <w:rPr>
              <w:rStyle w:val="12"/>
              <w:rFonts w:hint="eastAsia" w:ascii="仿宋" w:hAnsi="仿宋" w:eastAsia="仿宋" w:cs="Times New Roman"/>
              <w:color w:val="auto"/>
              <w:kern w:val="2"/>
              <w:sz w:val="28"/>
              <w:szCs w:val="28"/>
              <w:u w:val="none"/>
              <w:lang w:val="en-US" w:eastAsia="zh-CN" w:bidi="ar-SA"/>
            </w:rPr>
            <w:tab/>
          </w:r>
          <w:bookmarkStart w:id="27" w:name="_Toc15426_WPSOffice_Level2Page"/>
          <w:r>
            <w:rPr>
              <w:rStyle w:val="12"/>
              <w:rFonts w:hint="eastAsia" w:ascii="仿宋" w:hAnsi="仿宋" w:eastAsia="仿宋" w:cs="Times New Roman"/>
              <w:color w:val="auto"/>
              <w:kern w:val="2"/>
              <w:sz w:val="28"/>
              <w:szCs w:val="28"/>
              <w:u w:val="none"/>
              <w:lang w:val="en-US" w:eastAsia="zh-CN" w:bidi="ar-SA"/>
            </w:rPr>
            <w:t>13</w:t>
          </w:r>
          <w:bookmarkEnd w:id="27"/>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_Toc25298_WPSOffice_Level2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7e3f18b3-70ef-47db-997d-f5bf21baf9e1}"/>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七、一般公共预算财政拨款支出决算明细表</w:t>
              </w:r>
            </w:sdtContent>
          </w:sdt>
          <w:r>
            <w:rPr>
              <w:rStyle w:val="12"/>
              <w:rFonts w:hint="eastAsia" w:ascii="仿宋" w:hAnsi="仿宋" w:eastAsia="仿宋" w:cs="Times New Roman"/>
              <w:color w:val="auto"/>
              <w:kern w:val="2"/>
              <w:sz w:val="28"/>
              <w:szCs w:val="28"/>
              <w:u w:val="none"/>
              <w:lang w:val="en-US" w:eastAsia="zh-CN" w:bidi="ar-SA"/>
            </w:rPr>
            <w:tab/>
          </w:r>
          <w:bookmarkStart w:id="28" w:name="_Toc25298_WPSOffice_Level2Page"/>
          <w:r>
            <w:rPr>
              <w:rStyle w:val="12"/>
              <w:rFonts w:hint="eastAsia" w:ascii="仿宋" w:hAnsi="仿宋" w:eastAsia="仿宋" w:cs="Times New Roman"/>
              <w:color w:val="auto"/>
              <w:kern w:val="2"/>
              <w:sz w:val="28"/>
              <w:szCs w:val="28"/>
              <w:u w:val="none"/>
              <w:lang w:val="en-US" w:eastAsia="zh-CN" w:bidi="ar-SA"/>
            </w:rPr>
            <w:t>13</w:t>
          </w:r>
          <w:bookmarkEnd w:id="28"/>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_Toc18663_WPSOffice_Level2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21795f23-6d11-4968-b80b-2632f579604f}"/>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八、一般公共预算财政拨款基本支出决算表</w:t>
              </w:r>
            </w:sdtContent>
          </w:sdt>
          <w:r>
            <w:rPr>
              <w:rStyle w:val="12"/>
              <w:rFonts w:hint="eastAsia" w:ascii="仿宋" w:hAnsi="仿宋" w:eastAsia="仿宋" w:cs="Times New Roman"/>
              <w:color w:val="auto"/>
              <w:kern w:val="2"/>
              <w:sz w:val="28"/>
              <w:szCs w:val="28"/>
              <w:u w:val="none"/>
              <w:lang w:val="en-US" w:eastAsia="zh-CN" w:bidi="ar-SA"/>
            </w:rPr>
            <w:tab/>
          </w:r>
          <w:bookmarkStart w:id="29" w:name="_Toc18663_WPSOffice_Level2Page"/>
          <w:r>
            <w:rPr>
              <w:rStyle w:val="12"/>
              <w:rFonts w:hint="eastAsia" w:ascii="仿宋" w:hAnsi="仿宋" w:eastAsia="仿宋" w:cs="Times New Roman"/>
              <w:color w:val="auto"/>
              <w:kern w:val="2"/>
              <w:sz w:val="28"/>
              <w:szCs w:val="28"/>
              <w:u w:val="none"/>
              <w:lang w:val="en-US" w:eastAsia="zh-CN" w:bidi="ar-SA"/>
            </w:rPr>
            <w:t>13</w:t>
          </w:r>
          <w:bookmarkEnd w:id="29"/>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_Toc3849_WPSOffice_Level2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20b181d6-e592-4b3b-83cb-b664234ba69c}"/>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九、一般公共预算财政拨款项目支出决算表</w:t>
              </w:r>
            </w:sdtContent>
          </w:sdt>
          <w:r>
            <w:rPr>
              <w:rStyle w:val="12"/>
              <w:rFonts w:hint="eastAsia" w:ascii="仿宋" w:hAnsi="仿宋" w:eastAsia="仿宋" w:cs="Times New Roman"/>
              <w:color w:val="auto"/>
              <w:kern w:val="2"/>
              <w:sz w:val="28"/>
              <w:szCs w:val="28"/>
              <w:u w:val="none"/>
              <w:lang w:val="en-US" w:eastAsia="zh-CN" w:bidi="ar-SA"/>
            </w:rPr>
            <w:tab/>
          </w:r>
          <w:bookmarkStart w:id="30" w:name="_Toc3849_WPSOffice_Level2Page"/>
          <w:r>
            <w:rPr>
              <w:rStyle w:val="12"/>
              <w:rFonts w:hint="eastAsia" w:ascii="仿宋" w:hAnsi="仿宋" w:eastAsia="仿宋" w:cs="Times New Roman"/>
              <w:color w:val="auto"/>
              <w:kern w:val="2"/>
              <w:sz w:val="28"/>
              <w:szCs w:val="28"/>
              <w:u w:val="none"/>
              <w:lang w:val="en-US" w:eastAsia="zh-CN" w:bidi="ar-SA"/>
            </w:rPr>
            <w:t>13</w:t>
          </w:r>
          <w:bookmarkEnd w:id="30"/>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_Toc629_WPSOffice_Level2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78ba8f2c-a090-4517-889e-670b9f3d771b}"/>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十、一般公共预算财政拨款“三公”经费支出决算表</w:t>
              </w:r>
            </w:sdtContent>
          </w:sdt>
          <w:r>
            <w:rPr>
              <w:rStyle w:val="12"/>
              <w:rFonts w:hint="eastAsia" w:ascii="仿宋" w:hAnsi="仿宋" w:eastAsia="仿宋" w:cs="Times New Roman"/>
              <w:color w:val="auto"/>
              <w:kern w:val="2"/>
              <w:sz w:val="28"/>
              <w:szCs w:val="28"/>
              <w:u w:val="none"/>
              <w:lang w:val="en-US" w:eastAsia="zh-CN" w:bidi="ar-SA"/>
            </w:rPr>
            <w:tab/>
          </w:r>
          <w:bookmarkStart w:id="31" w:name="_Toc629_WPSOffice_Level2Page"/>
          <w:r>
            <w:rPr>
              <w:rStyle w:val="12"/>
              <w:rFonts w:hint="eastAsia" w:ascii="仿宋" w:hAnsi="仿宋" w:eastAsia="仿宋" w:cs="Times New Roman"/>
              <w:color w:val="auto"/>
              <w:kern w:val="2"/>
              <w:sz w:val="28"/>
              <w:szCs w:val="28"/>
              <w:u w:val="none"/>
              <w:lang w:val="en-US" w:eastAsia="zh-CN" w:bidi="ar-SA"/>
            </w:rPr>
            <w:t>13</w:t>
          </w:r>
          <w:bookmarkEnd w:id="31"/>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_Toc2536_WPSOffice_Level2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c3a6aece-c38b-4276-876a-73e902148d9b}"/>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十一、政府性基金预算财政拨款收入支出决算表</w:t>
              </w:r>
            </w:sdtContent>
          </w:sdt>
          <w:r>
            <w:rPr>
              <w:rStyle w:val="12"/>
              <w:rFonts w:hint="eastAsia" w:ascii="仿宋" w:hAnsi="仿宋" w:eastAsia="仿宋" w:cs="Times New Roman"/>
              <w:color w:val="auto"/>
              <w:kern w:val="2"/>
              <w:sz w:val="28"/>
              <w:szCs w:val="28"/>
              <w:u w:val="none"/>
              <w:lang w:val="en-US" w:eastAsia="zh-CN" w:bidi="ar-SA"/>
            </w:rPr>
            <w:tab/>
          </w:r>
          <w:bookmarkStart w:id="32" w:name="_Toc2536_WPSOffice_Level2Page"/>
          <w:r>
            <w:rPr>
              <w:rStyle w:val="12"/>
              <w:rFonts w:hint="eastAsia" w:ascii="仿宋" w:hAnsi="仿宋" w:eastAsia="仿宋" w:cs="Times New Roman"/>
              <w:color w:val="auto"/>
              <w:kern w:val="2"/>
              <w:sz w:val="28"/>
              <w:szCs w:val="28"/>
              <w:u w:val="none"/>
              <w:lang w:val="en-US" w:eastAsia="zh-CN" w:bidi="ar-SA"/>
            </w:rPr>
            <w:t>13</w:t>
          </w:r>
          <w:bookmarkEnd w:id="32"/>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rPr>
              <w:rStyle w:val="12"/>
              <w:rFonts w:hint="eastAsia" w:ascii="仿宋" w:hAnsi="仿宋" w:eastAsia="仿宋" w:cs="Times New Roman"/>
              <w:color w:val="auto"/>
              <w:kern w:val="2"/>
              <w:sz w:val="28"/>
              <w:szCs w:val="28"/>
              <w:u w:val="none"/>
              <w:lang w:val="en-US" w:eastAsia="zh-CN" w:bidi="ar-SA"/>
            </w:rPr>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_Toc29914_WPSOffice_Level2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b4aca500-97fe-433c-aee8-b99479b37b64}"/>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十二、政府性基金预算财政拨款“三公”经费支出决算表</w:t>
              </w:r>
            </w:sdtContent>
          </w:sdt>
          <w:r>
            <w:rPr>
              <w:rStyle w:val="12"/>
              <w:rFonts w:hint="eastAsia" w:ascii="仿宋" w:hAnsi="仿宋" w:eastAsia="仿宋" w:cs="Times New Roman"/>
              <w:color w:val="auto"/>
              <w:kern w:val="2"/>
              <w:sz w:val="28"/>
              <w:szCs w:val="28"/>
              <w:u w:val="none"/>
              <w:lang w:val="en-US" w:eastAsia="zh-CN" w:bidi="ar-SA"/>
            </w:rPr>
            <w:tab/>
          </w:r>
          <w:bookmarkStart w:id="33" w:name="_Toc29914_WPSOffice_Level2Page"/>
          <w:r>
            <w:rPr>
              <w:rStyle w:val="12"/>
              <w:rFonts w:hint="eastAsia" w:ascii="仿宋" w:hAnsi="仿宋" w:eastAsia="仿宋" w:cs="Times New Roman"/>
              <w:color w:val="auto"/>
              <w:kern w:val="2"/>
              <w:sz w:val="28"/>
              <w:szCs w:val="28"/>
              <w:u w:val="none"/>
              <w:lang w:val="en-US" w:eastAsia="zh-CN" w:bidi="ar-SA"/>
            </w:rPr>
            <w:t>13</w:t>
          </w:r>
          <w:bookmarkEnd w:id="33"/>
          <w:r>
            <w:rPr>
              <w:rStyle w:val="12"/>
              <w:rFonts w:hint="eastAsia" w:ascii="仿宋" w:hAnsi="仿宋" w:eastAsia="仿宋" w:cs="Times New Roman"/>
              <w:color w:val="auto"/>
              <w:kern w:val="2"/>
              <w:sz w:val="28"/>
              <w:szCs w:val="28"/>
              <w:u w:val="none"/>
              <w:lang w:val="en-US" w:eastAsia="zh-CN" w:bidi="ar-SA"/>
            </w:rPr>
            <w:fldChar w:fldCharType="end"/>
          </w:r>
        </w:p>
        <w:p>
          <w:pPr>
            <w:pStyle w:val="15"/>
            <w:tabs>
              <w:tab w:val="right" w:leader="dot" w:pos="8306"/>
            </w:tabs>
          </w:pPr>
          <w:r>
            <w:rPr>
              <w:rStyle w:val="12"/>
              <w:rFonts w:hint="eastAsia" w:ascii="仿宋" w:hAnsi="仿宋" w:eastAsia="仿宋" w:cs="Times New Roman"/>
              <w:color w:val="auto"/>
              <w:kern w:val="2"/>
              <w:sz w:val="28"/>
              <w:szCs w:val="28"/>
              <w:u w:val="none"/>
              <w:lang w:val="en-US" w:eastAsia="zh-CN" w:bidi="ar-SA"/>
            </w:rPr>
            <w:fldChar w:fldCharType="begin"/>
          </w:r>
          <w:r>
            <w:rPr>
              <w:rStyle w:val="12"/>
              <w:rFonts w:hint="eastAsia" w:ascii="仿宋" w:hAnsi="仿宋" w:eastAsia="仿宋" w:cs="Times New Roman"/>
              <w:color w:val="auto"/>
              <w:kern w:val="2"/>
              <w:sz w:val="28"/>
              <w:szCs w:val="28"/>
              <w:u w:val="none"/>
              <w:lang w:val="en-US" w:eastAsia="zh-CN" w:bidi="ar-SA"/>
            </w:rPr>
            <w:instrText xml:space="preserve"> HYPERLINK \l _Toc31954_WPSOffice_Level2 </w:instrText>
          </w:r>
          <w:r>
            <w:rPr>
              <w:rStyle w:val="12"/>
              <w:rFonts w:hint="eastAsia" w:ascii="仿宋" w:hAnsi="仿宋" w:eastAsia="仿宋" w:cs="Times New Roman"/>
              <w:color w:val="auto"/>
              <w:kern w:val="2"/>
              <w:sz w:val="28"/>
              <w:szCs w:val="28"/>
              <w:u w:val="none"/>
              <w:lang w:val="en-US" w:eastAsia="zh-CN" w:bidi="ar-SA"/>
            </w:rPr>
            <w:fldChar w:fldCharType="separate"/>
          </w:r>
          <w:sdt>
            <w:sdtPr>
              <w:rPr>
                <w:rStyle w:val="12"/>
                <w:rFonts w:hint="eastAsia" w:ascii="仿宋" w:hAnsi="仿宋" w:eastAsia="仿宋" w:cs="Times New Roman"/>
                <w:color w:val="auto"/>
                <w:kern w:val="2"/>
                <w:sz w:val="28"/>
                <w:szCs w:val="28"/>
                <w:u w:val="none"/>
                <w:lang w:val="en-US" w:eastAsia="zh-CN" w:bidi="ar-SA"/>
              </w:rPr>
              <w:id w:val="147453678"/>
              <w:placeholder>
                <w:docPart w:val="{3ad73b90-29fb-4227-8960-bc56671da2f0}"/>
              </w:placeholder>
            </w:sdtPr>
            <w:sdtEndPr>
              <w:rPr>
                <w:rStyle w:val="12"/>
                <w:rFonts w:hint="eastAsia" w:ascii="仿宋" w:hAnsi="仿宋" w:eastAsia="仿宋" w:cs="Times New Roman"/>
                <w:color w:val="auto"/>
                <w:kern w:val="2"/>
                <w:sz w:val="28"/>
                <w:szCs w:val="28"/>
                <w:u w:val="none"/>
                <w:lang w:val="en-US" w:eastAsia="zh-CN" w:bidi="ar-SA"/>
              </w:rPr>
            </w:sdtEndPr>
            <w:sdtContent>
              <w:r>
                <w:rPr>
                  <w:rStyle w:val="12"/>
                  <w:rFonts w:hint="eastAsia" w:ascii="仿宋" w:hAnsi="仿宋" w:eastAsia="仿宋" w:cs="Times New Roman"/>
                  <w:color w:val="auto"/>
                  <w:kern w:val="2"/>
                  <w:sz w:val="28"/>
                  <w:szCs w:val="28"/>
                  <w:u w:val="none"/>
                  <w:lang w:val="en-US" w:eastAsia="zh-CN" w:bidi="ar-SA"/>
                </w:rPr>
                <w:t>十三、国有资本经营预算支出决算表</w:t>
              </w:r>
            </w:sdtContent>
          </w:sdt>
          <w:r>
            <w:rPr>
              <w:rStyle w:val="12"/>
              <w:rFonts w:hint="eastAsia" w:ascii="仿宋" w:hAnsi="仿宋" w:eastAsia="仿宋" w:cs="Times New Roman"/>
              <w:color w:val="auto"/>
              <w:kern w:val="2"/>
              <w:sz w:val="28"/>
              <w:szCs w:val="28"/>
              <w:u w:val="none"/>
              <w:lang w:val="en-US" w:eastAsia="zh-CN" w:bidi="ar-SA"/>
            </w:rPr>
            <w:tab/>
          </w:r>
          <w:bookmarkStart w:id="34" w:name="_Toc31954_WPSOffice_Level2Page"/>
          <w:r>
            <w:rPr>
              <w:rStyle w:val="12"/>
              <w:rFonts w:hint="eastAsia" w:ascii="仿宋" w:hAnsi="仿宋" w:eastAsia="仿宋" w:cs="Times New Roman"/>
              <w:color w:val="auto"/>
              <w:kern w:val="2"/>
              <w:sz w:val="28"/>
              <w:szCs w:val="28"/>
              <w:u w:val="none"/>
              <w:lang w:val="en-US" w:eastAsia="zh-CN" w:bidi="ar-SA"/>
            </w:rPr>
            <w:t>13</w:t>
          </w:r>
          <w:bookmarkEnd w:id="34"/>
          <w:r>
            <w:rPr>
              <w:rStyle w:val="12"/>
              <w:rFonts w:hint="eastAsia" w:ascii="仿宋" w:hAnsi="仿宋" w:eastAsia="仿宋" w:cs="Times New Roman"/>
              <w:color w:val="auto"/>
              <w:kern w:val="2"/>
              <w:sz w:val="28"/>
              <w:szCs w:val="28"/>
              <w:u w:val="none"/>
              <w:lang w:val="en-US" w:eastAsia="zh-CN" w:bidi="ar-SA"/>
            </w:rPr>
            <w:fldChar w:fldCharType="end"/>
          </w:r>
          <w:bookmarkEnd w:id="2"/>
        </w:p>
      </w:sdtContent>
    </w:sdt>
    <w:p>
      <w:pPr>
        <w:rPr>
          <w:rFonts w:hint="eastAsia" w:ascii="仿宋" w:hAnsi="仿宋" w:eastAsia="仿宋" w:cs="仿宋"/>
          <w:i w:val="0"/>
          <w:iCs w:val="0"/>
          <w:caps w:val="0"/>
          <w:color w:val="000000"/>
          <w:spacing w:val="0"/>
          <w:sz w:val="28"/>
          <w:szCs w:val="28"/>
          <w:shd w:val="clear" w:fill="FFFFFF"/>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i w:val="0"/>
          <w:iCs w:val="0"/>
          <w:caps w:val="0"/>
          <w:color w:val="000000"/>
          <w:spacing w:val="0"/>
          <w:sz w:val="28"/>
          <w:szCs w:val="28"/>
          <w:shd w:val="clear" w:fill="FFFFFF"/>
        </w:rPr>
      </w:pPr>
    </w:p>
    <w:p>
      <w:pPr>
        <w:pStyle w:val="2"/>
        <w:keepNext w:val="0"/>
        <w:keepLines w:val="0"/>
        <w:widowControl/>
        <w:suppressLineNumbers w:val="0"/>
        <w:shd w:val="clear" w:fill="FFFFFF"/>
        <w:spacing w:before="200" w:beforeAutospacing="0" w:after="100" w:afterAutospacing="0" w:line="11" w:lineRule="atLeast"/>
        <w:ind w:left="0" w:right="0" w:firstLine="0"/>
        <w:jc w:val="center"/>
        <w:rPr>
          <w:rFonts w:ascii="宋体" w:hAnsi="宋体" w:eastAsia="宋体" w:cs="宋体"/>
          <w:i w:val="0"/>
          <w:iCs w:val="0"/>
          <w:caps w:val="0"/>
          <w:color w:val="auto"/>
          <w:spacing w:val="0"/>
          <w:sz w:val="22"/>
          <w:szCs w:val="22"/>
        </w:rPr>
      </w:pPr>
      <w:bookmarkStart w:id="35" w:name="_Toc897_WPSOffice_Level1"/>
      <w:r>
        <w:rPr>
          <w:rFonts w:hint="eastAsia" w:ascii="黑体" w:hAnsi="宋体" w:eastAsia="黑体" w:cs="黑体"/>
          <w:b w:val="0"/>
          <w:bCs w:val="0"/>
          <w:i w:val="0"/>
          <w:iCs w:val="0"/>
          <w:caps w:val="0"/>
          <w:color w:val="auto"/>
          <w:spacing w:val="0"/>
          <w:sz w:val="44"/>
          <w:szCs w:val="44"/>
          <w:shd w:val="clear" w:fill="FFFFFF"/>
        </w:rPr>
        <w:t>第一部分</w:t>
      </w:r>
      <w:r>
        <w:rPr>
          <w:rFonts w:hint="eastAsia" w:ascii="黑体" w:eastAsia="黑体" w:cs="黑体"/>
          <w:b w:val="0"/>
          <w:bCs w:val="0"/>
          <w:i w:val="0"/>
          <w:iCs w:val="0"/>
          <w:caps w:val="0"/>
          <w:color w:val="auto"/>
          <w:spacing w:val="0"/>
          <w:sz w:val="44"/>
          <w:szCs w:val="44"/>
          <w:shd w:val="clear" w:fill="FFFFFF"/>
          <w:lang w:val="en-US" w:eastAsia="zh-CN"/>
        </w:rPr>
        <w:t xml:space="preserve"> </w:t>
      </w:r>
      <w:r>
        <w:rPr>
          <w:rFonts w:hint="eastAsia" w:ascii="黑体" w:hAnsi="宋体" w:eastAsia="黑体" w:cs="黑体"/>
          <w:b/>
          <w:bCs/>
          <w:i w:val="0"/>
          <w:iCs w:val="0"/>
          <w:caps w:val="0"/>
          <w:color w:val="auto"/>
          <w:spacing w:val="0"/>
          <w:sz w:val="44"/>
          <w:szCs w:val="44"/>
          <w:shd w:val="clear" w:fill="FFFFFF"/>
        </w:rPr>
        <w:t>部门概况</w:t>
      </w:r>
      <w:bookmarkEnd w:id="35"/>
    </w:p>
    <w:p>
      <w:pPr>
        <w:pStyle w:val="3"/>
        <w:keepNext w:val="0"/>
        <w:keepLines w:val="0"/>
        <w:widowControl/>
        <w:suppressLineNumbers w:val="0"/>
        <w:shd w:val="clear" w:fill="FFFFFF"/>
        <w:spacing w:before="200" w:beforeAutospacing="0" w:after="100" w:afterAutospacing="0" w:line="11" w:lineRule="atLeast"/>
        <w:ind w:left="0" w:firstLine="0"/>
        <w:rPr>
          <w:rFonts w:hint="eastAsia" w:ascii="宋体" w:hAnsi="宋体" w:eastAsia="黑体" w:cs="宋体"/>
          <w:i w:val="0"/>
          <w:iCs w:val="0"/>
          <w:caps w:val="0"/>
          <w:color w:val="000000"/>
          <w:spacing w:val="0"/>
          <w:sz w:val="30"/>
          <w:szCs w:val="30"/>
          <w:lang w:eastAsia="zh-CN"/>
        </w:rPr>
      </w:pPr>
      <w:bookmarkStart w:id="36" w:name="_Toc15377197"/>
      <w:bookmarkStart w:id="37" w:name="_Toc29786_WPSOffice_Level2"/>
      <w:r>
        <w:rPr>
          <w:rFonts w:hint="eastAsia" w:ascii="黑体" w:hAnsi="宋体" w:eastAsia="黑体" w:cs="黑体"/>
          <w:b/>
          <w:bCs/>
          <w:i w:val="0"/>
          <w:iCs w:val="0"/>
          <w:caps w:val="0"/>
          <w:color w:val="000000"/>
          <w:spacing w:val="0"/>
          <w:sz w:val="32"/>
          <w:szCs w:val="32"/>
          <w:u w:val="none"/>
          <w:shd w:val="clear" w:fill="FFFFFF"/>
        </w:rPr>
        <w:t>一、基</w:t>
      </w:r>
      <w:bookmarkEnd w:id="36"/>
      <w:r>
        <w:rPr>
          <w:rFonts w:hint="eastAsia" w:ascii="黑体" w:hAnsi="宋体" w:eastAsia="黑体" w:cs="黑体"/>
          <w:b/>
          <w:bCs/>
          <w:i w:val="0"/>
          <w:iCs w:val="0"/>
          <w:caps w:val="0"/>
          <w:color w:val="000000"/>
          <w:spacing w:val="0"/>
          <w:sz w:val="32"/>
          <w:szCs w:val="32"/>
          <w:shd w:val="clear" w:fill="FFFFFF"/>
        </w:rPr>
        <w:t>本职能及主要工作</w:t>
      </w:r>
      <w:bookmarkEnd w:id="3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rPr>
      </w:pPr>
      <w:bookmarkStart w:id="38" w:name="_Toc15377198"/>
      <w:r>
        <w:rPr>
          <w:rFonts w:hint="eastAsia" w:ascii="仿宋" w:hAnsi="仿宋" w:eastAsia="仿宋" w:cs="Times New Roman"/>
          <w:b/>
          <w:color w:val="000000"/>
          <w:kern w:val="2"/>
          <w:sz w:val="32"/>
          <w:szCs w:val="32"/>
          <w:lang w:val="en-US" w:eastAsia="zh-CN" w:bidi="ar-SA"/>
        </w:rPr>
        <w:t>（一）主要职能</w:t>
      </w:r>
      <w:bookmarkEnd w:id="38"/>
      <w:r>
        <w:rPr>
          <w:rFonts w:hint="eastAsia" w:ascii="仿宋" w:hAnsi="仿宋" w:eastAsia="仿宋" w:cs="Times New Roman"/>
          <w:b/>
          <w:color w:val="000000"/>
          <w:kern w:val="2"/>
          <w:sz w:val="32"/>
          <w:szCs w:val="32"/>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组织起草医疗保障的地方性法规、规章草案，拟订全省医疗保障事业发展规划、政策和标准；组织拟订并实施医疗保障基金监督管理制度；组织拟订医疗保障筹资和待遇政策；组织拟订全省城乡统一的药品、医用耗材、医疗服务项目、医疗服务设施等医疗保障目录和支付标准；组织拟订药品、医用耗材价格和医疗服务项目、医疗服务设施收费等政策；拟订全省药品、医用耗材的招标采购政策并监督实施；拟订全省定点医药机构协议和支付管理办法并组织实施；负责全省医疗保障经办管理和公共服务体系建设；负责规划实施全省医疗保障信息化建设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（二）2018年重点工作完成情况。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积极推进医疗保障制度建设，不断完善多层次保障体系；持续推进异地就医即时结算，不断提升医保公共服务水平；持续开展打击欺诈骗保行动，保障基金安全平稳运行；深入开展医保扶贫，不断提高贫困人口医疗保障水平；扎实做好药品降价政策落地工作，不断增强群众获得感；大力加强信息系统建设，不断提升医保信息化水平；全面启动医保支付方式改革，不断强化对医疗服务行为的引导和制约。</w:t>
      </w:r>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39" w:name="_Toc15396601"/>
      <w:bookmarkStart w:id="40" w:name="_Toc15748_WPSOffice_Level2"/>
      <w:r>
        <w:rPr>
          <w:rFonts w:hint="eastAsia" w:ascii="黑体" w:hAnsi="宋体" w:eastAsia="黑体" w:cs="黑体"/>
          <w:b/>
          <w:bCs/>
          <w:i w:val="0"/>
          <w:iCs w:val="0"/>
          <w:caps w:val="0"/>
          <w:color w:val="000000"/>
          <w:spacing w:val="0"/>
          <w:sz w:val="32"/>
          <w:szCs w:val="32"/>
          <w:u w:val="none"/>
          <w:shd w:val="clear" w:fill="FFFFFF"/>
        </w:rPr>
        <w:t>二、</w:t>
      </w:r>
      <w:bookmarkEnd w:id="39"/>
      <w:r>
        <w:rPr>
          <w:rFonts w:hint="eastAsia" w:ascii="黑体" w:hAnsi="宋体" w:eastAsia="黑体" w:cs="黑体"/>
          <w:b/>
          <w:bCs/>
          <w:i w:val="0"/>
          <w:iCs w:val="0"/>
          <w:caps w:val="0"/>
          <w:color w:val="000000"/>
          <w:spacing w:val="0"/>
          <w:sz w:val="32"/>
          <w:szCs w:val="32"/>
          <w:shd w:val="clear" w:fill="FFFFFF"/>
        </w:rPr>
        <w:t>机构设置</w:t>
      </w:r>
      <w:bookmarkEnd w:id="4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四川省医疗保障局2018年下属二级单位1个，其中行政单位1个，参照公务员法管理的事业单位0个，其他事业单位0个。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2"/>
          <w:szCs w:val="32"/>
          <w:shd w:val="clear" w:fill="FFFFFF"/>
        </w:rPr>
        <w:t>纳入四川省医疗保障局2018年度部门决算编制范围的二级预算单位仅为：四川省医疗保障局。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line="600" w:lineRule="atLeast"/>
        <w:ind w:left="0" w:right="0" w:firstLine="640"/>
        <w:jc w:val="both"/>
        <w:rPr>
          <w:rFonts w:hint="eastAsia" w:ascii="仿宋" w:hAnsi="仿宋" w:eastAsia="仿宋" w:cs="仿宋"/>
          <w:i w:val="0"/>
          <w:iCs w:val="0"/>
          <w:caps w:val="0"/>
          <w:color w:val="000000"/>
          <w:spacing w:val="0"/>
          <w:sz w:val="30"/>
          <w:szCs w:val="30"/>
        </w:rPr>
      </w:pPr>
    </w:p>
    <w:p>
      <w:pPr>
        <w:keepNext w:val="0"/>
        <w:keepLines w:val="0"/>
        <w:widowControl/>
        <w:suppressLineNumbers w:val="0"/>
        <w:jc w:val="left"/>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000000"/>
          <w:spacing w:val="0"/>
          <w:sz w:val="21"/>
          <w:szCs w:val="21"/>
        </w:rPr>
      </w:pPr>
      <w:bookmarkStart w:id="41" w:name="_Toc15396602"/>
      <w:bookmarkStart w:id="42" w:name="_Toc29786_WPSOffice_Level1"/>
      <w:r>
        <w:rPr>
          <w:rFonts w:hint="eastAsia" w:ascii="黑体" w:hAnsi="宋体" w:eastAsia="黑体" w:cs="黑体"/>
          <w:i w:val="0"/>
          <w:iCs w:val="0"/>
          <w:caps w:val="0"/>
          <w:color w:val="000000"/>
          <w:spacing w:val="0"/>
          <w:sz w:val="44"/>
          <w:szCs w:val="44"/>
          <w:u w:val="none"/>
          <w:shd w:val="clear" w:fill="FFFFFF"/>
        </w:rPr>
        <w:t>第二部分</w:t>
      </w:r>
      <w:bookmarkEnd w:id="41"/>
      <w:r>
        <w:rPr>
          <w:rFonts w:hint="eastAsia" w:ascii="黑体" w:hAnsi="宋体" w:eastAsia="黑体" w:cs="黑体"/>
          <w:b/>
          <w:bCs/>
          <w:i w:val="0"/>
          <w:iCs w:val="0"/>
          <w:caps w:val="0"/>
          <w:color w:val="000000"/>
          <w:spacing w:val="0"/>
          <w:sz w:val="44"/>
          <w:szCs w:val="44"/>
          <w:shd w:val="clear" w:fill="FFFFFF"/>
        </w:rPr>
        <w:t>2018年度部门决算情况说明</w:t>
      </w:r>
      <w:bookmarkEnd w:id="4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000000"/>
          <w:spacing w:val="0"/>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360" w:right="0" w:hanging="720"/>
        <w:jc w:val="both"/>
        <w:rPr>
          <w:rFonts w:hint="default" w:ascii="Times New Roman" w:hAnsi="Times New Roman" w:cs="Times New Roman"/>
          <w:i w:val="0"/>
          <w:iCs w:val="0"/>
          <w:caps w:val="0"/>
          <w:color w:val="000000"/>
          <w:spacing w:val="0"/>
          <w:sz w:val="21"/>
          <w:szCs w:val="21"/>
        </w:rPr>
      </w:pPr>
      <w:bookmarkStart w:id="43" w:name="_Toc15377205"/>
      <w:bookmarkStart w:id="44" w:name="_Toc24167_WPSOffice_Level2"/>
      <w:r>
        <w:rPr>
          <w:rFonts w:hint="eastAsia" w:ascii="黑体" w:hAnsi="宋体" w:eastAsia="黑体" w:cs="黑体"/>
          <w:b/>
          <w:bCs/>
          <w:i w:val="0"/>
          <w:iCs w:val="0"/>
          <w:caps w:val="0"/>
          <w:color w:val="000000"/>
          <w:spacing w:val="0"/>
          <w:sz w:val="32"/>
          <w:szCs w:val="32"/>
          <w:u w:val="none"/>
          <w:shd w:val="clear" w:fill="FFFFFF"/>
        </w:rPr>
        <w:t>一、收</w:t>
      </w:r>
      <w:bookmarkEnd w:id="43"/>
      <w:r>
        <w:rPr>
          <w:rFonts w:hint="eastAsia" w:ascii="黑体" w:hAnsi="宋体" w:eastAsia="黑体" w:cs="黑体"/>
          <w:b/>
          <w:bCs/>
          <w:i w:val="0"/>
          <w:iCs w:val="0"/>
          <w:caps w:val="0"/>
          <w:color w:val="000000"/>
          <w:spacing w:val="0"/>
          <w:sz w:val="32"/>
          <w:szCs w:val="32"/>
          <w:shd w:val="clear" w:fill="FFFFFF"/>
        </w:rPr>
        <w:t>入支出决算总体情况说明</w:t>
      </w:r>
      <w:bookmarkEnd w:id="4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2018年度收、支总计96.67万元。因四川省医疗保障局为2018年11月新组建单位，2017年度无收支数据。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360" w:right="0" w:hanging="720"/>
        <w:jc w:val="both"/>
        <w:rPr>
          <w:rFonts w:hint="default" w:ascii="Times New Roman" w:hAnsi="Times New Roman" w:cs="Times New Roman"/>
          <w:i w:val="0"/>
          <w:iCs w:val="0"/>
          <w:caps w:val="0"/>
          <w:color w:val="000000"/>
          <w:spacing w:val="0"/>
          <w:sz w:val="21"/>
          <w:szCs w:val="21"/>
        </w:rPr>
      </w:pPr>
      <w:bookmarkStart w:id="45" w:name="_Toc15377206"/>
      <w:bookmarkStart w:id="46" w:name="_Toc21072_WPSOffice_Level2"/>
      <w:r>
        <w:rPr>
          <w:rFonts w:hint="eastAsia" w:ascii="黑体" w:hAnsi="宋体" w:eastAsia="黑体" w:cs="黑体"/>
          <w:b/>
          <w:bCs/>
          <w:i w:val="0"/>
          <w:iCs w:val="0"/>
          <w:caps w:val="0"/>
          <w:color w:val="000000"/>
          <w:spacing w:val="0"/>
          <w:sz w:val="32"/>
          <w:szCs w:val="32"/>
          <w:u w:val="none"/>
          <w:shd w:val="clear" w:fill="FFFFFF"/>
        </w:rPr>
        <w:t>二、收</w:t>
      </w:r>
      <w:bookmarkEnd w:id="45"/>
      <w:r>
        <w:rPr>
          <w:rFonts w:hint="eastAsia" w:ascii="黑体" w:hAnsi="宋体" w:eastAsia="黑体" w:cs="黑体"/>
          <w:b/>
          <w:bCs/>
          <w:i w:val="0"/>
          <w:iCs w:val="0"/>
          <w:caps w:val="0"/>
          <w:color w:val="000000"/>
          <w:spacing w:val="0"/>
          <w:sz w:val="32"/>
          <w:szCs w:val="32"/>
          <w:shd w:val="clear" w:fill="FFFFFF"/>
        </w:rPr>
        <w:t>入决算情况说明</w:t>
      </w:r>
      <w:bookmarkEnd w:id="4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本年收入合计96.67万元，其中：一般公共预算财政拨款收入96.67万元，占100%；政府性基金预算财政拨款收入0万元；国有资本经营预算财政拨款收入0万元；事业收入0万元；经营收入0万元；附属单位上缴收入0万元；其他收入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360" w:right="0" w:hanging="720"/>
        <w:jc w:val="both"/>
        <w:rPr>
          <w:rFonts w:hint="default" w:ascii="Times New Roman" w:hAnsi="Times New Roman" w:cs="Times New Roman"/>
          <w:i w:val="0"/>
          <w:iCs w:val="0"/>
          <w:caps w:val="0"/>
          <w:color w:val="000000"/>
          <w:spacing w:val="0"/>
          <w:sz w:val="21"/>
          <w:szCs w:val="21"/>
        </w:rPr>
      </w:pPr>
      <w:bookmarkStart w:id="47" w:name="_Toc15396605"/>
      <w:bookmarkStart w:id="48" w:name="_Toc20429_WPSOffice_Level2"/>
      <w:r>
        <w:rPr>
          <w:rFonts w:hint="eastAsia" w:ascii="黑体" w:hAnsi="宋体" w:eastAsia="黑体" w:cs="黑体"/>
          <w:b/>
          <w:bCs/>
          <w:i w:val="0"/>
          <w:iCs w:val="0"/>
          <w:caps w:val="0"/>
          <w:color w:val="000000"/>
          <w:spacing w:val="0"/>
          <w:sz w:val="32"/>
          <w:szCs w:val="32"/>
          <w:u w:val="none"/>
          <w:shd w:val="clear" w:fill="FFFFFF"/>
        </w:rPr>
        <w:t>三、支</w:t>
      </w:r>
      <w:bookmarkEnd w:id="47"/>
      <w:r>
        <w:rPr>
          <w:rFonts w:hint="eastAsia" w:ascii="黑体" w:hAnsi="宋体" w:eastAsia="黑体" w:cs="黑体"/>
          <w:b/>
          <w:bCs/>
          <w:i w:val="0"/>
          <w:iCs w:val="0"/>
          <w:caps w:val="0"/>
          <w:color w:val="000000"/>
          <w:spacing w:val="0"/>
          <w:sz w:val="32"/>
          <w:szCs w:val="32"/>
          <w:shd w:val="clear" w:fill="FFFFFF"/>
        </w:rPr>
        <w:t>出决算情况说明</w:t>
      </w:r>
      <w:bookmarkEnd w:id="4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2018年本年支出合计96.67万元，其中：基本支出0万元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项目支出96.67万元，占100%；上缴上级支出0万元；经营支出0万元；对附属单位补助支出0万元。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49" w:name="_Toc15396606"/>
      <w:bookmarkStart w:id="50" w:name="_Toc29915_WPSOffice_Level2"/>
      <w:r>
        <w:rPr>
          <w:rFonts w:hint="eastAsia" w:ascii="黑体" w:hAnsi="宋体" w:eastAsia="黑体" w:cs="黑体"/>
          <w:b/>
          <w:bCs/>
          <w:i w:val="0"/>
          <w:iCs w:val="0"/>
          <w:caps w:val="0"/>
          <w:color w:val="000000"/>
          <w:spacing w:val="0"/>
          <w:sz w:val="32"/>
          <w:szCs w:val="32"/>
          <w:u w:val="none"/>
          <w:shd w:val="clear" w:fill="FFFFFF"/>
        </w:rPr>
        <w:t>四、财</w:t>
      </w:r>
      <w:bookmarkEnd w:id="49"/>
      <w:r>
        <w:rPr>
          <w:rFonts w:hint="eastAsia" w:ascii="黑体" w:hAnsi="宋体" w:eastAsia="黑体" w:cs="黑体"/>
          <w:b/>
          <w:bCs/>
          <w:i w:val="0"/>
          <w:iCs w:val="0"/>
          <w:caps w:val="0"/>
          <w:color w:val="000000"/>
          <w:spacing w:val="0"/>
          <w:sz w:val="32"/>
          <w:szCs w:val="32"/>
          <w:shd w:val="clear" w:fill="FFFFFF"/>
        </w:rPr>
        <w:t>政拨款收入支出决算总体情况说明</w:t>
      </w:r>
      <w:bookmarkEnd w:id="5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2018年财政拨款收、支总计96.67万元。因四川省医疗保障局为2018年11月新组建单位，2017年度无财政拨款收支数据。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1" w:name="_Toc15377209"/>
      <w:bookmarkStart w:id="52" w:name="_Toc29071_WPSOffice_Level2"/>
      <w:r>
        <w:rPr>
          <w:rFonts w:hint="eastAsia" w:ascii="黑体" w:hAnsi="宋体" w:eastAsia="黑体" w:cs="黑体"/>
          <w:b/>
          <w:bCs/>
          <w:i w:val="0"/>
          <w:iCs w:val="0"/>
          <w:caps w:val="0"/>
          <w:color w:val="000000"/>
          <w:spacing w:val="0"/>
          <w:sz w:val="32"/>
          <w:szCs w:val="32"/>
          <w:u w:val="none"/>
          <w:shd w:val="clear" w:fill="FFFFFF"/>
        </w:rPr>
        <w:t>五、一</w:t>
      </w:r>
      <w:bookmarkEnd w:id="51"/>
      <w:r>
        <w:rPr>
          <w:rFonts w:hint="eastAsia" w:ascii="黑体" w:hAnsi="宋体" w:eastAsia="黑体" w:cs="黑体"/>
          <w:b/>
          <w:bCs/>
          <w:i w:val="0"/>
          <w:iCs w:val="0"/>
          <w:caps w:val="0"/>
          <w:color w:val="000000"/>
          <w:spacing w:val="0"/>
          <w:sz w:val="32"/>
          <w:szCs w:val="32"/>
          <w:shd w:val="clear" w:fill="FFFFFF"/>
        </w:rPr>
        <w:t>般公共预算财政拨款支出决算情况说明</w:t>
      </w:r>
      <w:bookmarkEnd w:id="5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Times New Roman"/>
          <w:b/>
          <w:color w:val="000000"/>
          <w:kern w:val="2"/>
          <w:sz w:val="32"/>
          <w:szCs w:val="32"/>
          <w:lang w:val="en-US" w:eastAsia="zh-CN" w:bidi="ar-SA"/>
        </w:rPr>
      </w:pPr>
      <w:bookmarkStart w:id="53" w:name="_Toc15377210"/>
      <w:r>
        <w:rPr>
          <w:rFonts w:hint="eastAsia" w:ascii="仿宋" w:hAnsi="仿宋" w:eastAsia="仿宋" w:cs="Times New Roman"/>
          <w:b/>
          <w:color w:val="000000"/>
          <w:kern w:val="2"/>
          <w:sz w:val="32"/>
          <w:szCs w:val="32"/>
          <w:lang w:val="en-US" w:eastAsia="zh-CN" w:bidi="ar-SA"/>
        </w:rPr>
        <w:t>（一）一般公共预算财政拨款支出决算总体情况</w:t>
      </w:r>
      <w:bookmarkEnd w:id="5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2018年一般公共预算财政拨款支出96.67万元，占本年支出合计的100%。因四川省医疗保障局为2018年11月新组建单位，2017年度无一般公共预算财政拨款支出数据。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Times New Roman"/>
          <w:b/>
          <w:color w:val="000000"/>
          <w:kern w:val="2"/>
          <w:sz w:val="32"/>
          <w:szCs w:val="32"/>
          <w:lang w:val="en-US" w:eastAsia="zh-CN" w:bidi="ar-SA"/>
        </w:rPr>
      </w:pPr>
      <w:bookmarkStart w:id="54" w:name="_Toc15377211"/>
      <w:r>
        <w:rPr>
          <w:rFonts w:hint="eastAsia" w:ascii="仿宋" w:hAnsi="仿宋" w:eastAsia="仿宋" w:cs="Times New Roman"/>
          <w:b/>
          <w:color w:val="000000"/>
          <w:kern w:val="2"/>
          <w:sz w:val="32"/>
          <w:szCs w:val="32"/>
          <w:lang w:val="en-US" w:eastAsia="zh-CN" w:bidi="ar-SA"/>
        </w:rPr>
        <w:t>（二）一般公共预算财政拨款支出决算结构情况</w:t>
      </w:r>
      <w:bookmarkEnd w:id="5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highlight w:val="none"/>
        </w:rPr>
      </w:pPr>
      <w:r>
        <w:rPr>
          <w:rFonts w:hint="eastAsia" w:ascii="仿宋" w:hAnsi="仿宋" w:eastAsia="仿宋" w:cs="仿宋"/>
          <w:i w:val="0"/>
          <w:iCs w:val="0"/>
          <w:caps w:val="0"/>
          <w:color w:val="000000"/>
          <w:spacing w:val="0"/>
          <w:sz w:val="32"/>
          <w:szCs w:val="32"/>
          <w:shd w:val="clear" w:fill="FFFFFF"/>
        </w:rPr>
        <w:t>2018年一般公共预算财政拨款支出96.67万元，全部用于</w:t>
      </w:r>
      <w:r>
        <w:rPr>
          <w:rFonts w:hint="eastAsia" w:ascii="仿宋" w:hAnsi="仿宋" w:eastAsia="仿宋" w:cs="仿宋"/>
          <w:b/>
          <w:bCs/>
          <w:i w:val="0"/>
          <w:iCs w:val="0"/>
          <w:caps w:val="0"/>
          <w:color w:val="000000"/>
          <w:spacing w:val="0"/>
          <w:sz w:val="32"/>
          <w:szCs w:val="32"/>
          <w:highlight w:val="none"/>
          <w:shd w:val="clear" w:fill="FFFFFF"/>
        </w:rPr>
        <w:t>社会保障和就业支出</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b/>
          <w:bCs/>
          <w:i w:val="0"/>
          <w:iCs w:val="0"/>
          <w:caps w:val="0"/>
          <w:color w:val="000000"/>
          <w:spacing w:val="0"/>
          <w:sz w:val="32"/>
          <w:szCs w:val="32"/>
          <w:highlight w:val="none"/>
          <w:shd w:val="clear" w:fill="FFFFFF"/>
          <w:lang w:val="en-US" w:eastAsia="zh-CN"/>
        </w:rPr>
        <w:t>类</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96.67万元，占100%。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Times New Roman"/>
          <w:b/>
          <w:color w:val="000000"/>
          <w:kern w:val="2"/>
          <w:sz w:val="32"/>
          <w:szCs w:val="32"/>
          <w:lang w:val="en-US" w:eastAsia="zh-CN" w:bidi="ar-SA"/>
        </w:rPr>
      </w:pPr>
      <w:bookmarkStart w:id="55" w:name="_Toc15377212"/>
      <w:r>
        <w:rPr>
          <w:rFonts w:hint="eastAsia" w:ascii="仿宋" w:hAnsi="仿宋" w:eastAsia="仿宋" w:cs="Times New Roman"/>
          <w:b/>
          <w:color w:val="000000"/>
          <w:kern w:val="2"/>
          <w:sz w:val="32"/>
          <w:szCs w:val="32"/>
          <w:lang w:val="en-US" w:eastAsia="zh-CN" w:bidi="ar-SA"/>
        </w:rPr>
        <w:t>（三）一般公共预算财政拨款支出决算具体情况</w:t>
      </w:r>
      <w:bookmarkEnd w:id="5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6" w:name="_Toc15378460"/>
      <w:r>
        <w:rPr>
          <w:rFonts w:hint="eastAsia" w:ascii="仿宋" w:hAnsi="仿宋" w:eastAsia="仿宋" w:cs="仿宋"/>
          <w:i w:val="0"/>
          <w:iCs w:val="0"/>
          <w:caps w:val="0"/>
          <w:color w:val="000000"/>
          <w:spacing w:val="0"/>
          <w:sz w:val="32"/>
          <w:szCs w:val="32"/>
          <w:highlight w:val="none"/>
          <w:u w:val="none"/>
          <w:shd w:val="clear" w:fill="FFFFFF"/>
        </w:rPr>
        <w:t>2018</w:t>
      </w:r>
      <w:bookmarkEnd w:id="56"/>
      <w:r>
        <w:rPr>
          <w:rFonts w:hint="eastAsia" w:ascii="仿宋" w:hAnsi="仿宋" w:eastAsia="仿宋" w:cs="仿宋"/>
          <w:i w:val="0"/>
          <w:iCs w:val="0"/>
          <w:caps w:val="0"/>
          <w:color w:val="000000"/>
          <w:spacing w:val="0"/>
          <w:sz w:val="32"/>
          <w:szCs w:val="32"/>
          <w:highlight w:val="none"/>
          <w:shd w:val="clear" w:fill="FFFFFF"/>
        </w:rPr>
        <w:t>年一般公共预算支出决算数为96.67</w:t>
      </w:r>
      <w:r>
        <w:rPr>
          <w:rFonts w:hint="eastAsia" w:ascii="仿宋" w:hAnsi="仿宋" w:eastAsia="仿宋" w:cs="仿宋"/>
          <w:i w:val="0"/>
          <w:iCs w:val="0"/>
          <w:caps w:val="0"/>
          <w:color w:val="000000"/>
          <w:spacing w:val="0"/>
          <w:sz w:val="32"/>
          <w:szCs w:val="32"/>
          <w:highlight w:val="none"/>
          <w:shd w:val="clear" w:fill="FFFFFF"/>
          <w:lang w:val="en-US" w:eastAsia="zh-CN"/>
        </w:rPr>
        <w:t>万元</w:t>
      </w:r>
      <w:r>
        <w:rPr>
          <w:rFonts w:hint="eastAsia" w:ascii="仿宋" w:hAnsi="仿宋" w:eastAsia="仿宋" w:cs="仿宋"/>
          <w:i w:val="0"/>
          <w:iCs w:val="0"/>
          <w:caps w:val="0"/>
          <w:color w:val="000000"/>
          <w:spacing w:val="0"/>
          <w:sz w:val="32"/>
          <w:szCs w:val="32"/>
          <w:highlight w:val="none"/>
          <w:shd w:val="clear" w:fill="FFFFFF"/>
        </w:rPr>
        <w:t>，</w:t>
      </w:r>
      <w:r>
        <w:rPr>
          <w:rStyle w:val="10"/>
          <w:rFonts w:hint="eastAsia" w:ascii="仿宋" w:hAnsi="仿宋" w:eastAsia="仿宋" w:cs="仿宋"/>
          <w:b/>
          <w:bCs/>
          <w:i w:val="0"/>
          <w:iCs w:val="0"/>
          <w:caps w:val="0"/>
          <w:color w:val="000000"/>
          <w:spacing w:val="0"/>
          <w:sz w:val="32"/>
          <w:szCs w:val="32"/>
          <w:highlight w:val="none"/>
          <w:shd w:val="clear" w:fill="FFFFFF"/>
        </w:rPr>
        <w:t>完成预算100%。其中：社会保障和就业</w:t>
      </w:r>
      <w:r>
        <w:rPr>
          <w:rStyle w:val="10"/>
          <w:rFonts w:hint="eastAsia" w:ascii="仿宋" w:hAnsi="仿宋" w:eastAsia="仿宋" w:cs="仿宋"/>
          <w:b/>
          <w:bCs/>
          <w:i w:val="0"/>
          <w:iCs w:val="0"/>
          <w:caps w:val="0"/>
          <w:color w:val="000000"/>
          <w:spacing w:val="0"/>
          <w:sz w:val="32"/>
          <w:szCs w:val="32"/>
          <w:highlight w:val="none"/>
          <w:shd w:val="clear" w:fill="FFFFFF"/>
          <w:lang w:val="en-US" w:eastAsia="zh-CN"/>
        </w:rPr>
        <w:t>支出</w:t>
      </w:r>
      <w:r>
        <w:rPr>
          <w:rStyle w:val="10"/>
          <w:rFonts w:hint="eastAsia" w:ascii="仿宋" w:hAnsi="仿宋" w:eastAsia="仿宋" w:cs="仿宋"/>
          <w:b/>
          <w:bCs/>
          <w:i w:val="0"/>
          <w:iCs w:val="0"/>
          <w:caps w:val="0"/>
          <w:color w:val="000000"/>
          <w:spacing w:val="0"/>
          <w:sz w:val="32"/>
          <w:szCs w:val="32"/>
          <w:highlight w:val="none"/>
          <w:shd w:val="clear" w:fill="FFFFFF"/>
        </w:rPr>
        <w:t>（类）人力资源和社会保障管理事务（款）一般行政管理事务（项）</w:t>
      </w:r>
      <w:r>
        <w:rPr>
          <w:rStyle w:val="10"/>
          <w:rFonts w:hint="eastAsia" w:ascii="仿宋" w:hAnsi="仿宋" w:eastAsia="仿宋" w:cs="仿宋"/>
          <w:b/>
          <w:bCs/>
          <w:i w:val="0"/>
          <w:iCs w:val="0"/>
          <w:caps w:val="0"/>
          <w:color w:val="000000"/>
          <w:spacing w:val="0"/>
          <w:sz w:val="32"/>
          <w:szCs w:val="32"/>
          <w:highlight w:val="none"/>
          <w:shd w:val="clear" w:fill="FFFFFF"/>
          <w:lang w:eastAsia="zh-CN"/>
        </w:rPr>
        <w:t>：</w:t>
      </w:r>
      <w:r>
        <w:rPr>
          <w:rStyle w:val="10"/>
          <w:rFonts w:hint="eastAsia" w:ascii="仿宋" w:hAnsi="仿宋" w:eastAsia="仿宋" w:cs="仿宋"/>
          <w:b/>
          <w:bCs/>
          <w:i w:val="0"/>
          <w:iCs w:val="0"/>
          <w:caps w:val="0"/>
          <w:color w:val="000000"/>
          <w:spacing w:val="0"/>
          <w:sz w:val="32"/>
          <w:szCs w:val="32"/>
          <w:highlight w:val="none"/>
          <w:shd w:val="clear" w:fill="FFFFFF"/>
        </w:rPr>
        <w:t>支出决算96.67</w:t>
      </w:r>
      <w:r>
        <w:rPr>
          <w:rStyle w:val="10"/>
          <w:rFonts w:hint="eastAsia" w:ascii="仿宋" w:hAnsi="仿宋" w:eastAsia="仿宋" w:cs="仿宋"/>
          <w:b/>
          <w:bCs/>
          <w:i w:val="0"/>
          <w:iCs w:val="0"/>
          <w:caps w:val="0"/>
          <w:color w:val="000000"/>
          <w:spacing w:val="0"/>
          <w:sz w:val="32"/>
          <w:szCs w:val="32"/>
          <w:shd w:val="clear" w:fill="FFFFFF"/>
        </w:rPr>
        <w:t>万元，完成预算100%</w:t>
      </w:r>
      <w:r>
        <w:rPr>
          <w:rFonts w:hint="eastAsia" w:ascii="仿宋" w:hAnsi="仿宋" w:eastAsia="仿宋" w:cs="仿宋"/>
          <w:b/>
          <w:bCs/>
          <w:i w:val="0"/>
          <w:iCs w:val="0"/>
          <w:caps w:val="0"/>
          <w:color w:val="000000"/>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7" w:name="_Toc15396608"/>
      <w:bookmarkStart w:id="58" w:name="_Toc10892_WPSOffice_Level2"/>
      <w:r>
        <w:rPr>
          <w:rFonts w:hint="eastAsia" w:ascii="黑体" w:hAnsi="宋体" w:eastAsia="黑体" w:cs="黑体"/>
          <w:b/>
          <w:bCs/>
          <w:i w:val="0"/>
          <w:iCs w:val="0"/>
          <w:caps w:val="0"/>
          <w:color w:val="000000"/>
          <w:spacing w:val="0"/>
          <w:sz w:val="32"/>
          <w:szCs w:val="32"/>
          <w:u w:val="none"/>
          <w:shd w:val="clear" w:fill="FFFFFF"/>
        </w:rPr>
        <w:t>六、</w:t>
      </w:r>
      <w:bookmarkEnd w:id="57"/>
      <w:r>
        <w:rPr>
          <w:rFonts w:hint="eastAsia" w:ascii="黑体" w:hAnsi="宋体" w:eastAsia="黑体" w:cs="黑体"/>
          <w:b/>
          <w:bCs/>
          <w:i w:val="0"/>
          <w:iCs w:val="0"/>
          <w:caps w:val="0"/>
          <w:color w:val="000000"/>
          <w:spacing w:val="0"/>
          <w:sz w:val="32"/>
          <w:szCs w:val="32"/>
          <w:shd w:val="clear" w:fill="FFFFFF"/>
        </w:rPr>
        <w:t>一般公共预算财政拨款基本支出决算情况说明</w:t>
      </w:r>
      <w:bookmarkEnd w:id="5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因四川省医疗保障局为2018年11月新组建单位，2018年未安排一般公共预算财政拨款基本支出。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9" w:name="_Toc15396609"/>
      <w:bookmarkStart w:id="60" w:name="_Toc23097_WPSOffice_Level2"/>
      <w:r>
        <w:rPr>
          <w:rFonts w:hint="eastAsia" w:ascii="黑体" w:hAnsi="宋体" w:eastAsia="黑体" w:cs="黑体"/>
          <w:b/>
          <w:bCs/>
          <w:i w:val="0"/>
          <w:iCs w:val="0"/>
          <w:caps w:val="0"/>
          <w:color w:val="000000"/>
          <w:spacing w:val="0"/>
          <w:sz w:val="32"/>
          <w:szCs w:val="32"/>
          <w:u w:val="none"/>
          <w:shd w:val="clear" w:fill="FFFFFF"/>
        </w:rPr>
        <w:t>七、</w:t>
      </w:r>
      <w:bookmarkEnd w:id="59"/>
      <w:r>
        <w:rPr>
          <w:rFonts w:hint="eastAsia" w:ascii="黑体" w:hAnsi="宋体" w:eastAsia="黑体" w:cs="黑体"/>
          <w:b/>
          <w:bCs/>
          <w:i w:val="0"/>
          <w:iCs w:val="0"/>
          <w:caps w:val="0"/>
          <w:color w:val="000000"/>
          <w:spacing w:val="0"/>
          <w:sz w:val="32"/>
          <w:szCs w:val="32"/>
          <w:shd w:val="clear" w:fill="FFFFFF"/>
        </w:rPr>
        <w:t>“三公”经费财政拨款支出决算情况说明</w:t>
      </w:r>
      <w:bookmarkEnd w:id="6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Times New Roman"/>
          <w:b/>
          <w:color w:val="000000"/>
          <w:kern w:val="2"/>
          <w:sz w:val="32"/>
          <w:szCs w:val="32"/>
          <w:lang w:val="en-US" w:eastAsia="zh-CN" w:bidi="ar-SA"/>
        </w:rPr>
      </w:pPr>
      <w:bookmarkStart w:id="61" w:name="_Toc15377216"/>
      <w:r>
        <w:rPr>
          <w:rFonts w:hint="eastAsia" w:ascii="仿宋" w:hAnsi="仿宋" w:eastAsia="仿宋" w:cs="Times New Roman"/>
          <w:b/>
          <w:color w:val="000000"/>
          <w:kern w:val="2"/>
          <w:sz w:val="32"/>
          <w:szCs w:val="32"/>
          <w:lang w:val="en-US" w:eastAsia="zh-CN" w:bidi="ar-SA"/>
        </w:rPr>
        <w:t>（一）“三公”经费财政拨款支出决算总体情况说明</w:t>
      </w:r>
      <w:bookmarkEnd w:id="6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因四川省医疗保障局为2018年11月新组建单位，2018年未安排“三公”经费财政拨款支出。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Times New Roman"/>
          <w:b/>
          <w:color w:val="000000"/>
          <w:kern w:val="2"/>
          <w:sz w:val="32"/>
          <w:szCs w:val="32"/>
          <w:lang w:val="en-US" w:eastAsia="zh-CN" w:bidi="ar-SA"/>
        </w:rPr>
      </w:pPr>
      <w:bookmarkStart w:id="62" w:name="_Toc15377217"/>
      <w:r>
        <w:rPr>
          <w:rFonts w:hint="eastAsia" w:ascii="仿宋" w:hAnsi="仿宋" w:eastAsia="仿宋" w:cs="Times New Roman"/>
          <w:b/>
          <w:color w:val="000000"/>
          <w:kern w:val="2"/>
          <w:sz w:val="32"/>
          <w:szCs w:val="32"/>
          <w:lang w:val="en-US" w:eastAsia="zh-CN" w:bidi="ar-SA"/>
        </w:rPr>
        <w:t>（二）“三公”经费财政拨款支出决算具体情况说明</w:t>
      </w:r>
      <w:bookmarkEnd w:id="6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因四川省医疗保障局为2018年11月新组建单位，2018年未安排“三公”经费财政拨款支出。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63" w:name="_Toc15396610"/>
      <w:bookmarkStart w:id="64" w:name="_Toc17268_WPSOffice_Level2"/>
      <w:r>
        <w:rPr>
          <w:rFonts w:hint="eastAsia" w:ascii="黑体" w:hAnsi="宋体" w:eastAsia="黑体" w:cs="黑体"/>
          <w:b/>
          <w:bCs/>
          <w:i w:val="0"/>
          <w:iCs w:val="0"/>
          <w:caps w:val="0"/>
          <w:color w:val="000000"/>
          <w:spacing w:val="0"/>
          <w:sz w:val="32"/>
          <w:szCs w:val="32"/>
          <w:u w:val="none"/>
          <w:shd w:val="clear" w:fill="FFFFFF"/>
        </w:rPr>
        <w:t>八、</w:t>
      </w:r>
      <w:bookmarkEnd w:id="63"/>
      <w:r>
        <w:rPr>
          <w:rFonts w:hint="eastAsia" w:ascii="黑体" w:hAnsi="宋体" w:eastAsia="黑体" w:cs="黑体"/>
          <w:b/>
          <w:bCs/>
          <w:i w:val="0"/>
          <w:iCs w:val="0"/>
          <w:caps w:val="0"/>
          <w:color w:val="000000"/>
          <w:spacing w:val="0"/>
          <w:sz w:val="32"/>
          <w:szCs w:val="32"/>
          <w:shd w:val="clear" w:fill="FFFFFF"/>
        </w:rPr>
        <w:t>政府性基金预算支出决算情况说明</w:t>
      </w:r>
      <w:bookmarkEnd w:id="6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2018年四川省医疗保障局无政府性基金预算拨款支出。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65" w:name="_Toc15396611"/>
      <w:bookmarkStart w:id="66" w:name="_Toc18028_WPSOffice_Level2"/>
      <w:r>
        <w:rPr>
          <w:rFonts w:hint="eastAsia" w:ascii="黑体" w:hAnsi="宋体" w:eastAsia="黑体" w:cs="黑体"/>
          <w:b/>
          <w:bCs/>
          <w:i w:val="0"/>
          <w:iCs w:val="0"/>
          <w:caps w:val="0"/>
          <w:color w:val="000000"/>
          <w:spacing w:val="0"/>
          <w:sz w:val="32"/>
          <w:szCs w:val="32"/>
          <w:u w:val="none"/>
          <w:shd w:val="clear" w:fill="FFFFFF"/>
        </w:rPr>
        <w:t>九、国有资本经营预算支出决算情况说明</w:t>
      </w:r>
      <w:bookmarkEnd w:id="65"/>
      <w:bookmarkEnd w:id="6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2018年四川省医疗保障局无国有资本经营预算拨款支出。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1429" w:right="0" w:hanging="720"/>
        <w:jc w:val="both"/>
        <w:rPr>
          <w:rFonts w:hint="default" w:ascii="Times New Roman" w:hAnsi="Times New Roman" w:cs="Times New Roman"/>
          <w:i w:val="0"/>
          <w:iCs w:val="0"/>
          <w:caps w:val="0"/>
          <w:color w:val="000000"/>
          <w:spacing w:val="0"/>
          <w:sz w:val="21"/>
          <w:szCs w:val="21"/>
        </w:rPr>
      </w:pPr>
      <w:bookmarkStart w:id="67" w:name="_Toc19264_WPSOffice_Level2"/>
      <w:r>
        <w:rPr>
          <w:rFonts w:hint="eastAsia" w:ascii="黑体" w:hAnsi="宋体" w:eastAsia="黑体" w:cs="黑体"/>
          <w:b/>
          <w:bCs/>
          <w:i w:val="0"/>
          <w:iCs w:val="0"/>
          <w:caps w:val="0"/>
          <w:color w:val="000000"/>
          <w:spacing w:val="0"/>
          <w:sz w:val="32"/>
          <w:szCs w:val="32"/>
          <w:shd w:val="clear" w:fill="FFFFFF"/>
        </w:rPr>
        <w:t>十、预算绩效情况说明</w:t>
      </w:r>
      <w:bookmarkEnd w:id="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（一）预算绩效管理工作开展情况。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四川省医疗保障局为2018年11月新组建单位，2018年无年初部门预算。当年财政预算拨款仅为单位组建后拨付的开办经费96.67万元，年终执行完毕后，对开办经费的使用情况开展了绩效评价。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川省医疗保障局按照财政部门的要求，对2018年部门整体支出开展绩效自评。年终无结余注销额、无部门绩效监控调整取消额，资金全部实行直接支付，11、12月均达到序时进度，未接受审计监督和财政检查，部门预算管理方面无违规违纪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（二）项目绩效目标完成情况。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atLeast"/>
        <w:ind w:right="0" w:rightChars="0" w:firstLine="640" w:firstLineChars="200"/>
        <w:jc w:val="left"/>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四川省医疗保障局在2018年度部门决算中只有“机构改革新成立单位开办经费”一个项目，该项目全年预算数96.67万元，执行数为96.67万元，完成预算的100%。通过项目的实施，保障了四川省医疗保障局在机构改革组建后，机关的正常运转和工作有效推进，实现了机构改革前后医疗保障工作的无缝衔接和进一步拓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（三）部门开展绩效评价结果。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四川省医疗保障局按照财政部门的要求对2018年部门整体支出绩效评价情况开展自评，《四川省医疗保障局2018年部门整体支出绩效评价报告》见附件。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000000"/>
          <w:spacing w:val="0"/>
          <w:sz w:val="21"/>
          <w:szCs w:val="21"/>
        </w:rPr>
      </w:pPr>
      <w:bookmarkStart w:id="68" w:name="_Toc15396612"/>
      <w:bookmarkStart w:id="69" w:name="_Toc30335_WPSOffice_Level2"/>
      <w:r>
        <w:rPr>
          <w:rFonts w:hint="eastAsia" w:ascii="黑体" w:hAnsi="宋体" w:eastAsia="黑体" w:cs="黑体"/>
          <w:b/>
          <w:bCs/>
          <w:i w:val="0"/>
          <w:iCs w:val="0"/>
          <w:caps w:val="0"/>
          <w:color w:val="000000"/>
          <w:spacing w:val="0"/>
          <w:sz w:val="32"/>
          <w:szCs w:val="32"/>
          <w:u w:val="none"/>
          <w:shd w:val="clear" w:fill="FFFFFF"/>
        </w:rPr>
        <w:t>十</w:t>
      </w:r>
      <w:bookmarkEnd w:id="68"/>
      <w:r>
        <w:rPr>
          <w:rFonts w:hint="eastAsia" w:ascii="黑体" w:hAnsi="宋体" w:eastAsia="黑体" w:cs="黑体"/>
          <w:b/>
          <w:bCs/>
          <w:i w:val="0"/>
          <w:iCs w:val="0"/>
          <w:caps w:val="0"/>
          <w:color w:val="000000"/>
          <w:spacing w:val="0"/>
          <w:sz w:val="32"/>
          <w:szCs w:val="32"/>
          <w:shd w:val="clear" w:fill="FFFFFF"/>
        </w:rPr>
        <w:t>一、其他重要事项的情况说明</w:t>
      </w:r>
      <w:bookmarkEnd w:id="6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rPr>
      </w:pPr>
      <w:bookmarkStart w:id="70" w:name="_Toc15377222"/>
      <w:r>
        <w:rPr>
          <w:rFonts w:hint="eastAsia" w:ascii="仿宋" w:hAnsi="仿宋" w:eastAsia="仿宋" w:cs="仿宋"/>
          <w:b/>
          <w:bCs/>
          <w:i w:val="0"/>
          <w:iCs w:val="0"/>
          <w:caps w:val="0"/>
          <w:color w:val="000000"/>
          <w:spacing w:val="0"/>
          <w:sz w:val="32"/>
          <w:szCs w:val="32"/>
          <w:u w:val="none"/>
          <w:shd w:val="clear" w:fill="FFFFFF"/>
        </w:rPr>
        <w:t>（一）机关运行经费支出情况</w:t>
      </w:r>
      <w:bookmarkEnd w:id="7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2018年四川省医疗保障局无机关运行经费支出。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仿宋"/>
          <w:b/>
          <w:bCs/>
          <w:i w:val="0"/>
          <w:iCs w:val="0"/>
          <w:caps w:val="0"/>
          <w:color w:val="000000"/>
          <w:spacing w:val="0"/>
          <w:sz w:val="32"/>
          <w:szCs w:val="32"/>
          <w:u w:val="none"/>
          <w:shd w:val="clear" w:fill="FFFFFF"/>
        </w:rPr>
      </w:pPr>
      <w:bookmarkStart w:id="71" w:name="_Toc15377223"/>
      <w:r>
        <w:rPr>
          <w:rFonts w:hint="eastAsia" w:ascii="仿宋" w:hAnsi="仿宋" w:eastAsia="仿宋" w:cs="仿宋"/>
          <w:b/>
          <w:bCs/>
          <w:i w:val="0"/>
          <w:iCs w:val="0"/>
          <w:caps w:val="0"/>
          <w:color w:val="000000"/>
          <w:spacing w:val="0"/>
          <w:sz w:val="32"/>
          <w:szCs w:val="32"/>
          <w:u w:val="none"/>
          <w:shd w:val="clear" w:fill="FFFFFF"/>
        </w:rPr>
        <w:t>（二）政府采购支出情况</w:t>
      </w:r>
      <w:bookmarkEnd w:id="7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四川省医疗保障局政府采购支出总额94.06万元，其中：政府采购货物支出94.06万元。主要用于购买财务管理软件、电脑、打印机、空调、办公家具等。授予中小企业合同金额12.44万元，占政府采购支出总额的13.22%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仿宋" w:hAnsi="仿宋" w:eastAsia="仿宋" w:cs="仿宋"/>
          <w:b/>
          <w:bCs/>
          <w:i w:val="0"/>
          <w:iCs w:val="0"/>
          <w:caps w:val="0"/>
          <w:color w:val="000000"/>
          <w:spacing w:val="0"/>
          <w:sz w:val="32"/>
          <w:szCs w:val="32"/>
          <w:u w:val="none"/>
          <w:shd w:val="clear" w:fill="FFFFFF"/>
        </w:rPr>
      </w:pPr>
      <w:bookmarkStart w:id="72" w:name="_Toc15377224"/>
      <w:r>
        <w:rPr>
          <w:rFonts w:hint="eastAsia" w:ascii="仿宋" w:hAnsi="仿宋" w:eastAsia="仿宋" w:cs="仿宋"/>
          <w:b/>
          <w:bCs/>
          <w:i w:val="0"/>
          <w:iCs w:val="0"/>
          <w:caps w:val="0"/>
          <w:color w:val="000000"/>
          <w:spacing w:val="0"/>
          <w:sz w:val="32"/>
          <w:szCs w:val="32"/>
          <w:u w:val="none"/>
          <w:shd w:val="clear" w:fill="FFFFFF"/>
        </w:rPr>
        <w:t>（三）国有资产占有使用情况</w:t>
      </w:r>
      <w:bookmarkEnd w:id="7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截至2018年12月31日，四川省医疗保障局共有车辆0辆，单价50万元以上通用设备0台（套），单价100万元以上专用设备0台（套）。</w:t>
      </w:r>
    </w:p>
    <w:p>
      <w:pPr>
        <w:keepNext w:val="0"/>
        <w:keepLines w:val="0"/>
        <w:widowControl/>
        <w:suppressLineNumbers w:val="0"/>
        <w:jc w:val="left"/>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000000"/>
          <w:spacing w:val="0"/>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3"/>
        <w:jc w:val="center"/>
        <w:rPr>
          <w:rFonts w:hint="eastAsia" w:ascii="黑体" w:hAnsi="黑体" w:eastAsia="黑体" w:cs="黑体"/>
          <w:b/>
          <w:bCs/>
          <w:i w:val="0"/>
          <w:iCs w:val="0"/>
          <w:caps w:val="0"/>
          <w:color w:val="000000"/>
          <w:spacing w:val="0"/>
          <w:sz w:val="21"/>
          <w:szCs w:val="21"/>
        </w:rPr>
      </w:pPr>
      <w:bookmarkStart w:id="73" w:name="_Toc15396613"/>
      <w:bookmarkStart w:id="74" w:name="_Toc15748_WPSOffice_Level1"/>
      <w:r>
        <w:rPr>
          <w:rFonts w:hint="eastAsia" w:ascii="黑体" w:hAnsi="黑体" w:eastAsia="黑体" w:cs="黑体"/>
          <w:b/>
          <w:bCs/>
          <w:i w:val="0"/>
          <w:iCs w:val="0"/>
          <w:caps w:val="0"/>
          <w:color w:val="000000"/>
          <w:spacing w:val="0"/>
          <w:sz w:val="44"/>
          <w:szCs w:val="44"/>
          <w:u w:val="none"/>
          <w:shd w:val="clear" w:fill="FFFFFF"/>
        </w:rPr>
        <w:t>第三部分</w:t>
      </w:r>
      <w:r>
        <w:rPr>
          <w:rFonts w:hint="eastAsia" w:ascii="黑体" w:hAnsi="黑体" w:eastAsia="黑体" w:cs="黑体"/>
          <w:b/>
          <w:bCs/>
          <w:i w:val="0"/>
          <w:iCs w:val="0"/>
          <w:caps w:val="0"/>
          <w:color w:val="000000"/>
          <w:spacing w:val="0"/>
          <w:sz w:val="44"/>
          <w:szCs w:val="44"/>
          <w:u w:val="none"/>
          <w:shd w:val="clear" w:fill="FFFFFF"/>
          <w:lang w:val="en-US" w:eastAsia="zh-CN"/>
        </w:rPr>
        <w:t xml:space="preserve"> </w:t>
      </w:r>
      <w:r>
        <w:rPr>
          <w:rFonts w:hint="eastAsia" w:ascii="黑体" w:hAnsi="黑体" w:eastAsia="黑体" w:cs="黑体"/>
          <w:b/>
          <w:bCs/>
          <w:i w:val="0"/>
          <w:iCs w:val="0"/>
          <w:caps w:val="0"/>
          <w:color w:val="000000"/>
          <w:spacing w:val="0"/>
          <w:sz w:val="44"/>
          <w:szCs w:val="44"/>
          <w:u w:val="none"/>
          <w:shd w:val="clear" w:fill="FFFFFF"/>
        </w:rPr>
        <w:t>名</w:t>
      </w:r>
      <w:bookmarkEnd w:id="73"/>
      <w:r>
        <w:rPr>
          <w:rFonts w:hint="eastAsia" w:ascii="黑体" w:hAnsi="黑体" w:eastAsia="黑体" w:cs="黑体"/>
          <w:b/>
          <w:bCs/>
          <w:i w:val="0"/>
          <w:iCs w:val="0"/>
          <w:caps w:val="0"/>
          <w:color w:val="000000"/>
          <w:spacing w:val="0"/>
          <w:sz w:val="44"/>
          <w:szCs w:val="44"/>
          <w:shd w:val="clear" w:fill="FFFFFF"/>
        </w:rPr>
        <w:t>词解释</w:t>
      </w:r>
      <w:bookmarkEnd w:id="7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1.财政拨款收入：指单位从同级财政部门取得的财政预算资金。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2.事业收入：指事业单位开展专业业务活动及辅助活动取得的收入。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3.经营收入：指事业单位在专业业务活动及其辅助活动之外开展非独立核算经营活动取得的收入。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4.其他收入：指单位取得的除上述收入以外的各项收入。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6.年初结转和结余：指以前年度尚未完成、结转到本年按有关规定继续使用的资金。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7.结余分配：指事业单位按照事业单位会计制度的规定从非财政补助结余中分配的事业基金和职工福利基金等。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8</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年末结转和结余：指单位按有关规定结转到下年或以后年度继续使用的资金。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9.社会保</w:t>
      </w:r>
      <w:r>
        <w:rPr>
          <w:rFonts w:hint="eastAsia" w:ascii="仿宋" w:hAnsi="仿宋" w:eastAsia="仿宋" w:cs="仿宋"/>
          <w:i w:val="0"/>
          <w:iCs w:val="0"/>
          <w:caps w:val="0"/>
          <w:color w:val="000000"/>
          <w:spacing w:val="0"/>
          <w:sz w:val="32"/>
          <w:szCs w:val="32"/>
          <w:highlight w:val="none"/>
          <w:shd w:val="clear" w:fill="FFFFFF"/>
        </w:rPr>
        <w:t>障和就业</w:t>
      </w:r>
      <w:r>
        <w:rPr>
          <w:rFonts w:hint="eastAsia" w:ascii="仿宋" w:hAnsi="仿宋" w:eastAsia="仿宋" w:cs="仿宋"/>
          <w:i w:val="0"/>
          <w:iCs w:val="0"/>
          <w:caps w:val="0"/>
          <w:color w:val="000000"/>
          <w:spacing w:val="0"/>
          <w:sz w:val="32"/>
          <w:szCs w:val="32"/>
          <w:highlight w:val="none"/>
          <w:shd w:val="clear" w:fill="FFFFFF"/>
          <w:lang w:val="en-US" w:eastAsia="zh-CN"/>
        </w:rPr>
        <w:t>支出</w:t>
      </w:r>
      <w:r>
        <w:rPr>
          <w:rFonts w:hint="eastAsia" w:ascii="仿宋" w:hAnsi="仿宋" w:eastAsia="仿宋" w:cs="仿宋"/>
          <w:i w:val="0"/>
          <w:iCs w:val="0"/>
          <w:caps w:val="0"/>
          <w:color w:val="000000"/>
          <w:spacing w:val="0"/>
          <w:sz w:val="32"/>
          <w:szCs w:val="32"/>
          <w:highlight w:val="none"/>
          <w:shd w:val="clear" w:fill="FFFFFF"/>
        </w:rPr>
        <w:t>（类）</w:t>
      </w:r>
      <w:r>
        <w:rPr>
          <w:rFonts w:hint="eastAsia" w:ascii="仿宋" w:hAnsi="仿宋" w:eastAsia="仿宋" w:cs="仿宋"/>
          <w:i w:val="0"/>
          <w:iCs w:val="0"/>
          <w:caps w:val="0"/>
          <w:color w:val="000000"/>
          <w:spacing w:val="0"/>
          <w:sz w:val="32"/>
          <w:szCs w:val="32"/>
          <w:highlight w:val="none"/>
          <w:shd w:val="clear" w:fill="FFFFFF"/>
          <w:lang w:eastAsia="zh-CN"/>
        </w:rPr>
        <w:t>人力资源和社会保障管理事务</w:t>
      </w:r>
      <w:r>
        <w:rPr>
          <w:rFonts w:hint="eastAsia" w:ascii="仿宋" w:hAnsi="仿宋" w:eastAsia="仿宋" w:cs="仿宋"/>
          <w:i w:val="0"/>
          <w:iCs w:val="0"/>
          <w:caps w:val="0"/>
          <w:color w:val="000000"/>
          <w:spacing w:val="0"/>
          <w:sz w:val="32"/>
          <w:szCs w:val="32"/>
          <w:highlight w:val="none"/>
          <w:shd w:val="clear" w:fill="FFFFFF"/>
        </w:rPr>
        <w:t>（款）</w:t>
      </w:r>
      <w:r>
        <w:rPr>
          <w:rFonts w:hint="eastAsia" w:ascii="仿宋" w:hAnsi="仿宋" w:eastAsia="仿宋" w:cs="仿宋"/>
          <w:i w:val="0"/>
          <w:iCs w:val="0"/>
          <w:caps w:val="0"/>
          <w:color w:val="000000"/>
          <w:spacing w:val="0"/>
          <w:sz w:val="32"/>
          <w:szCs w:val="32"/>
          <w:highlight w:val="none"/>
          <w:shd w:val="clear" w:fill="FFFFFF"/>
          <w:lang w:eastAsia="zh-CN"/>
        </w:rPr>
        <w:t>一般行政管理事务</w:t>
      </w:r>
      <w:r>
        <w:rPr>
          <w:rFonts w:hint="eastAsia" w:ascii="仿宋" w:hAnsi="仿宋" w:eastAsia="仿宋" w:cs="仿宋"/>
          <w:i w:val="0"/>
          <w:iCs w:val="0"/>
          <w:caps w:val="0"/>
          <w:color w:val="000000"/>
          <w:spacing w:val="0"/>
          <w:sz w:val="32"/>
          <w:szCs w:val="32"/>
          <w:highlight w:val="none"/>
          <w:shd w:val="clear" w:fill="FFFFFF"/>
        </w:rPr>
        <w:t>（项）</w:t>
      </w:r>
      <w:r>
        <w:rPr>
          <w:rFonts w:hint="eastAsia" w:ascii="仿宋" w:hAnsi="仿宋" w:eastAsia="仿宋" w:cs="仿宋"/>
          <w:i w:val="0"/>
          <w:iCs w:val="0"/>
          <w:caps w:val="0"/>
          <w:color w:val="000000"/>
          <w:spacing w:val="0"/>
          <w:sz w:val="32"/>
          <w:szCs w:val="32"/>
          <w:shd w:val="clear" w:fill="FFFFFF"/>
        </w:rPr>
        <w:t>：指人力资源和社会保障管理事务中的一般行政管理事务。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10.基本支出：指为保障机构正常运转、完成日常工作任务而发生的人员支出和公用支出。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11.项目支出：指在基本支出之外为完成特定行政任务和事业发展目标所发生的支出。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12.经营支出：指事业单位在专业业务活动及其辅助活动之外开展非独立核算经营活动发生的支出。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15.附属单位上缴收入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是指事业单位附属独立核算单位按照有关规定上缴的收入。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16.上缴上级支出</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是指</w:t>
      </w:r>
      <w:r>
        <w:rPr>
          <w:rFonts w:hint="eastAsia" w:ascii="仿宋" w:hAnsi="仿宋" w:eastAsia="仿宋" w:cs="仿宋"/>
          <w:i w:val="0"/>
          <w:iCs w:val="0"/>
          <w:caps w:val="0"/>
          <w:color w:val="333333"/>
          <w:spacing w:val="0"/>
          <w:sz w:val="32"/>
          <w:szCs w:val="32"/>
          <w:shd w:val="clear" w:fill="FFFFFF"/>
        </w:rPr>
        <w:t>实行收入上缴办法的事业单位按规定的定额或者比例上缴上级单位的支出</w:t>
      </w:r>
      <w:r>
        <w:rPr>
          <w:rFonts w:hint="eastAsia" w:ascii="仿宋" w:hAnsi="仿宋" w:eastAsia="仿宋" w:cs="仿宋"/>
          <w:i w:val="0"/>
          <w:iCs w:val="0"/>
          <w:caps w:val="0"/>
          <w:color w:val="000000"/>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17.对附属单位补助支出</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是指</w:t>
      </w:r>
      <w:r>
        <w:rPr>
          <w:rFonts w:hint="eastAsia" w:ascii="仿宋" w:hAnsi="仿宋" w:eastAsia="仿宋" w:cs="仿宋"/>
          <w:i w:val="0"/>
          <w:iCs w:val="0"/>
          <w:caps w:val="0"/>
          <w:color w:val="333333"/>
          <w:spacing w:val="0"/>
          <w:sz w:val="32"/>
          <w:szCs w:val="32"/>
          <w:shd w:val="clear" w:fill="FFFFFF"/>
        </w:rPr>
        <w:t>事业单位用财政补助收入之外的收入对附属单位补助发生的支出</w:t>
      </w:r>
      <w:r>
        <w:rPr>
          <w:rFonts w:hint="eastAsia" w:ascii="仿宋" w:hAnsi="仿宋" w:eastAsia="仿宋" w:cs="仿宋"/>
          <w:i w:val="0"/>
          <w:iCs w:val="0"/>
          <w:caps w:val="0"/>
          <w:color w:val="000000"/>
          <w:spacing w:val="0"/>
          <w:sz w:val="32"/>
          <w:szCs w:val="32"/>
          <w:shd w:val="clear" w:fill="FFFFFF"/>
        </w:rPr>
        <w:t>。</w:t>
      </w:r>
    </w:p>
    <w:p>
      <w:pPr>
        <w:keepNext w:val="0"/>
        <w:keepLines w:val="0"/>
        <w:widowControl/>
        <w:suppressLineNumbers w:val="0"/>
        <w:jc w:val="left"/>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bookmarkStart w:id="75" w:name="_Toc15396614"/>
      <w:bookmarkStart w:id="76" w:name="_Toc24167_WPSOffice_Level1"/>
      <w:r>
        <w:rPr>
          <w:rFonts w:hint="eastAsia" w:ascii="黑体" w:hAnsi="宋体" w:eastAsia="黑体" w:cs="黑体"/>
          <w:i w:val="0"/>
          <w:iCs w:val="0"/>
          <w:caps w:val="0"/>
          <w:color w:val="000000"/>
          <w:spacing w:val="0"/>
          <w:sz w:val="44"/>
          <w:szCs w:val="44"/>
          <w:u w:val="none"/>
          <w:shd w:val="clear" w:fill="FFFFFF"/>
        </w:rPr>
        <w:t>第</w:t>
      </w:r>
      <w:bookmarkEnd w:id="75"/>
      <w:r>
        <w:rPr>
          <w:rFonts w:hint="eastAsia" w:ascii="黑体" w:hAnsi="宋体" w:eastAsia="黑体" w:cs="黑体"/>
          <w:b/>
          <w:bCs/>
          <w:i w:val="0"/>
          <w:iCs w:val="0"/>
          <w:caps w:val="0"/>
          <w:color w:val="000000"/>
          <w:spacing w:val="0"/>
          <w:sz w:val="44"/>
          <w:szCs w:val="44"/>
          <w:shd w:val="clear" w:fill="FFFFFF"/>
        </w:rPr>
        <w:t>四部分 附件</w:t>
      </w:r>
      <w:bookmarkEnd w:id="7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77" w:name="_Toc15396615"/>
      <w:r>
        <w:rPr>
          <w:rFonts w:hint="eastAsia" w:ascii="仿宋" w:hAnsi="仿宋" w:eastAsia="仿宋" w:cs="仿宋"/>
          <w:b/>
          <w:bCs/>
          <w:i w:val="0"/>
          <w:iCs w:val="0"/>
          <w:caps w:val="0"/>
          <w:color w:val="000000"/>
          <w:spacing w:val="0"/>
          <w:sz w:val="32"/>
          <w:szCs w:val="32"/>
          <w:u w:val="none"/>
          <w:shd w:val="clear" w:fill="FFFFFF"/>
        </w:rPr>
        <w:t>附件1</w:t>
      </w:r>
      <w:bookmarkEnd w:id="7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21"/>
          <w:szCs w:val="21"/>
        </w:rPr>
      </w:pPr>
      <w:bookmarkStart w:id="78" w:name="_Toc17740_WPSOffice_Level2"/>
      <w:bookmarkStart w:id="79" w:name="_Toc2319_WPSOffice_Level2"/>
      <w:bookmarkStart w:id="80" w:name="_Toc24253_WPSOffice_Level2"/>
      <w:bookmarkStart w:id="81" w:name="_Toc15396617"/>
      <w:r>
        <w:rPr>
          <w:rFonts w:hint="default" w:ascii="方正小标宋简体" w:hAnsi="方正小标宋简体" w:eastAsia="方正小标宋简体" w:cs="方正小标宋简体"/>
          <w:b/>
          <w:bCs/>
          <w:i w:val="0"/>
          <w:iCs w:val="0"/>
          <w:caps w:val="0"/>
          <w:color w:val="000000"/>
          <w:spacing w:val="0"/>
          <w:sz w:val="44"/>
          <w:szCs w:val="44"/>
          <w:u w:val="none"/>
          <w:shd w:val="clear" w:fill="FFFFFF"/>
        </w:rPr>
        <w:t>四川省医疗保障局</w:t>
      </w:r>
      <w:bookmarkEnd w:id="78"/>
      <w:bookmarkEnd w:id="79"/>
      <w:bookmarkEnd w:id="80"/>
      <w:bookmarkEnd w:id="8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21"/>
          <w:szCs w:val="21"/>
        </w:rPr>
      </w:pPr>
      <w:bookmarkStart w:id="82" w:name="_Toc25215_WPSOffice_Level2"/>
      <w:bookmarkStart w:id="83" w:name="_Toc17766_WPSOffice_Level2"/>
      <w:bookmarkStart w:id="84" w:name="_Toc24642_WPSOffice_Level2"/>
      <w:r>
        <w:rPr>
          <w:rFonts w:hint="default" w:ascii="Times New Roman" w:hAnsi="Times New Roman" w:cs="Times New Roman"/>
          <w:b/>
          <w:bCs/>
          <w:i w:val="0"/>
          <w:iCs w:val="0"/>
          <w:caps w:val="0"/>
          <w:color w:val="000000"/>
          <w:spacing w:val="0"/>
          <w:sz w:val="44"/>
          <w:szCs w:val="44"/>
          <w:shd w:val="clear" w:fill="FFFFFF"/>
        </w:rPr>
        <w:t>2018</w:t>
      </w:r>
      <w:r>
        <w:rPr>
          <w:rFonts w:hint="default" w:ascii="方正小标宋简体" w:hAnsi="方正小标宋简体" w:eastAsia="方正小标宋简体" w:cs="方正小标宋简体"/>
          <w:b/>
          <w:bCs/>
          <w:i w:val="0"/>
          <w:iCs w:val="0"/>
          <w:caps w:val="0"/>
          <w:color w:val="000000"/>
          <w:spacing w:val="0"/>
          <w:sz w:val="44"/>
          <w:szCs w:val="44"/>
          <w:shd w:val="clear" w:fill="FFFFFF"/>
        </w:rPr>
        <w:t>年部门整体支出绩效评价报告</w:t>
      </w:r>
      <w:bookmarkEnd w:id="82"/>
      <w:bookmarkEnd w:id="83"/>
      <w:bookmarkEnd w:id="8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000000"/>
          <w:spacing w:val="0"/>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rPr>
      </w:pPr>
      <w:bookmarkStart w:id="85" w:name="_Toc27215_WPSOffice_Level2"/>
      <w:bookmarkStart w:id="86" w:name="_Toc29301_WPSOffice_Level2"/>
      <w:r>
        <w:rPr>
          <w:rFonts w:hint="eastAsia" w:ascii="黑体" w:hAnsi="宋体" w:eastAsia="黑体" w:cs="黑体"/>
          <w:i w:val="0"/>
          <w:iCs w:val="0"/>
          <w:caps w:val="0"/>
          <w:color w:val="000000"/>
          <w:spacing w:val="0"/>
          <w:sz w:val="32"/>
          <w:szCs w:val="32"/>
          <w:shd w:val="clear" w:fill="FFFFFF"/>
        </w:rPr>
        <w:t>一、单位概况</w:t>
      </w:r>
      <w:bookmarkEnd w:id="85"/>
      <w:bookmarkEnd w:id="8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highlight w:val="none"/>
        </w:rPr>
      </w:pPr>
      <w:r>
        <w:rPr>
          <w:rFonts w:hint="eastAsia" w:ascii="楷体" w:hAnsi="楷体" w:eastAsia="楷体" w:cs="楷体"/>
          <w:i w:val="0"/>
          <w:iCs w:val="0"/>
          <w:caps w:val="0"/>
          <w:color w:val="000000"/>
          <w:spacing w:val="0"/>
          <w:sz w:val="32"/>
          <w:szCs w:val="32"/>
          <w:shd w:val="clear" w:fill="FFFFFF"/>
        </w:rPr>
        <w:t>（一）机构组成。</w:t>
      </w:r>
      <w:r>
        <w:rPr>
          <w:rFonts w:hint="eastAsia" w:ascii="仿宋" w:hAnsi="仿宋" w:eastAsia="仿宋" w:cs="仿宋"/>
          <w:i w:val="0"/>
          <w:iCs w:val="0"/>
          <w:caps w:val="0"/>
          <w:color w:val="000000"/>
          <w:spacing w:val="0"/>
          <w:sz w:val="32"/>
          <w:szCs w:val="32"/>
          <w:shd w:val="clear" w:fill="FFFFFF"/>
        </w:rPr>
        <w:t>四川省医疗保障局于2018年11月9日正式挂牌成立。内设办公室、规划财务与法规处、待遇保障处、医药服务管理处、药品价格与招标采购处、基金监管处、经办指导处、大数据管理处和机关党委（人事处）9个处（室）。下设省医疗保障事务中心、省药械招标采购服务中心、省医疗保险异地结算中心三个直属单位。省医疗保障事务中心2018年系一级预算单位，省药械招标采购服务中心和省医疗保险异地结算中心2018年尚未完成转隶，仍分</w:t>
      </w:r>
      <w:r>
        <w:rPr>
          <w:rFonts w:hint="eastAsia" w:ascii="仿宋" w:hAnsi="仿宋" w:eastAsia="仿宋" w:cs="仿宋"/>
          <w:i w:val="0"/>
          <w:iCs w:val="0"/>
          <w:caps w:val="0"/>
          <w:color w:val="000000"/>
          <w:spacing w:val="0"/>
          <w:sz w:val="32"/>
          <w:szCs w:val="32"/>
          <w:highlight w:val="none"/>
          <w:shd w:val="clear" w:fill="FFFFFF"/>
        </w:rPr>
        <w:t>别隶属于省卫健委和省发改委。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楷体" w:hAnsi="楷体" w:eastAsia="楷体" w:cs="楷体"/>
          <w:i w:val="0"/>
          <w:iCs w:val="0"/>
          <w:caps w:val="0"/>
          <w:color w:val="000000"/>
          <w:spacing w:val="0"/>
          <w:sz w:val="32"/>
          <w:szCs w:val="32"/>
          <w:highlight w:val="none"/>
          <w:shd w:val="clear" w:fill="FFFFFF"/>
        </w:rPr>
        <w:t>（二）机构职能。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1.</w:t>
      </w:r>
      <w:r>
        <w:rPr>
          <w:rFonts w:hint="eastAsia" w:ascii="仿宋" w:hAnsi="仿宋" w:eastAsia="仿宋" w:cs="仿宋"/>
          <w:i w:val="0"/>
          <w:iCs w:val="0"/>
          <w:caps w:val="0"/>
          <w:color w:val="000000"/>
          <w:spacing w:val="0"/>
          <w:sz w:val="32"/>
          <w:szCs w:val="32"/>
          <w:highlight w:val="none"/>
          <w:shd w:val="clear" w:fill="FFFFFF"/>
        </w:rPr>
        <w:t>组织起草医疗保险、生育保险、医疗救助等医疗保障的地方性法规、法规草案，拟订全省医疗保障事业发展规划、政策和标准，并组织实施和监督检查；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2.</w:t>
      </w:r>
      <w:r>
        <w:rPr>
          <w:rFonts w:hint="eastAsia" w:ascii="仿宋" w:hAnsi="仿宋" w:eastAsia="仿宋" w:cs="仿宋"/>
          <w:i w:val="0"/>
          <w:iCs w:val="0"/>
          <w:caps w:val="0"/>
          <w:color w:val="000000"/>
          <w:spacing w:val="0"/>
          <w:sz w:val="32"/>
          <w:szCs w:val="32"/>
          <w:highlight w:val="none"/>
          <w:shd w:val="clear" w:fill="FFFFFF"/>
        </w:rPr>
        <w:t>组织拟订并实施医疗保障基金监督管理制度，建立健全医疗保障基金安全防控机制，监督强化全省医疗保障基金运行管理；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3.</w:t>
      </w:r>
      <w:r>
        <w:rPr>
          <w:rFonts w:hint="eastAsia" w:ascii="仿宋" w:hAnsi="仿宋" w:eastAsia="仿宋" w:cs="仿宋"/>
          <w:i w:val="0"/>
          <w:iCs w:val="0"/>
          <w:caps w:val="0"/>
          <w:color w:val="000000"/>
          <w:spacing w:val="0"/>
          <w:sz w:val="32"/>
          <w:szCs w:val="32"/>
          <w:highlight w:val="none"/>
          <w:shd w:val="clear" w:fill="FFFFFF"/>
        </w:rPr>
        <w:t>组织拟订医疗保障筹资和待遇政策，完善动态调整和区域调剂平衡机制，统筹城乡医疗保障待遇标准，建立健全与筹资水平相适应的待遇调整机制。组织拟订并实施长期护理保险制度改革方案；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4.</w:t>
      </w:r>
      <w:r>
        <w:rPr>
          <w:rFonts w:hint="eastAsia" w:ascii="仿宋" w:hAnsi="仿宋" w:eastAsia="仿宋" w:cs="仿宋"/>
          <w:i w:val="0"/>
          <w:iCs w:val="0"/>
          <w:caps w:val="0"/>
          <w:color w:val="000000"/>
          <w:spacing w:val="0"/>
          <w:sz w:val="32"/>
          <w:szCs w:val="32"/>
          <w:highlight w:val="none"/>
          <w:shd w:val="clear" w:fill="FFFFFF"/>
        </w:rPr>
        <w:t>组织拟订全省城乡统一的药品、医用耗材、医疗服务项目、医疗服务设施等医疗保障目录和支付标准，建立动态调整机制，拟订医疗保障目录准入谈判规则并组织实施；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5.</w:t>
      </w:r>
      <w:r>
        <w:rPr>
          <w:rFonts w:hint="eastAsia" w:ascii="仿宋" w:hAnsi="仿宋" w:eastAsia="仿宋" w:cs="仿宋"/>
          <w:i w:val="0"/>
          <w:iCs w:val="0"/>
          <w:caps w:val="0"/>
          <w:color w:val="000000"/>
          <w:spacing w:val="0"/>
          <w:sz w:val="32"/>
          <w:szCs w:val="32"/>
          <w:highlight w:val="none"/>
          <w:shd w:val="clear" w:fill="FFFFFF"/>
        </w:rPr>
        <w:t>组织拟订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6.</w:t>
      </w:r>
      <w:r>
        <w:rPr>
          <w:rFonts w:hint="eastAsia" w:ascii="仿宋" w:hAnsi="仿宋" w:eastAsia="仿宋" w:cs="仿宋"/>
          <w:i w:val="0"/>
          <w:iCs w:val="0"/>
          <w:caps w:val="0"/>
          <w:color w:val="000000"/>
          <w:spacing w:val="0"/>
          <w:sz w:val="32"/>
          <w:szCs w:val="32"/>
          <w:highlight w:val="none"/>
          <w:shd w:val="clear" w:fill="FFFFFF"/>
        </w:rPr>
        <w:t>拟订全省药品、医用耗材的招标采购政策并监督实施，负责药品、医用耗材招标采购平台建设；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7.</w:t>
      </w:r>
      <w:r>
        <w:rPr>
          <w:rFonts w:hint="eastAsia" w:ascii="仿宋" w:hAnsi="仿宋" w:eastAsia="仿宋" w:cs="仿宋"/>
          <w:i w:val="0"/>
          <w:iCs w:val="0"/>
          <w:caps w:val="0"/>
          <w:color w:val="000000"/>
          <w:spacing w:val="0"/>
          <w:sz w:val="32"/>
          <w:szCs w:val="32"/>
          <w:highlight w:val="none"/>
          <w:shd w:val="clear" w:fill="FFFFFF"/>
        </w:rPr>
        <w:t>推进医疗保障基金支付方式改革，拟订全省定点医药机构协议和支付管理办法并组织实施，指导全省医疗保障定点机构建设。建立健全医疗保障信用评价体系和信息披露制度，监督管理纳入医疗保障范围内的医疗服务行为和医疗费用，依法查处医疗保障领域违法违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8.</w:t>
      </w:r>
      <w:r>
        <w:rPr>
          <w:rFonts w:hint="eastAsia" w:ascii="仿宋" w:hAnsi="仿宋" w:eastAsia="仿宋" w:cs="仿宋"/>
          <w:i w:val="0"/>
          <w:iCs w:val="0"/>
          <w:caps w:val="0"/>
          <w:color w:val="000000"/>
          <w:spacing w:val="0"/>
          <w:sz w:val="32"/>
          <w:szCs w:val="32"/>
          <w:highlight w:val="none"/>
          <w:shd w:val="clear" w:fill="FFFFFF"/>
        </w:rPr>
        <w:t>负责全省医疗保障经办管理和公共服务体系建设。组织拟订和完善异地就医管理和费用结算政策。建立健全医疗保障关系转移接续制度。监督管理全省医保经办服务工作。开展医疗保障领域国际合作交流。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9.</w:t>
      </w:r>
      <w:r>
        <w:rPr>
          <w:rFonts w:hint="eastAsia" w:ascii="仿宋" w:hAnsi="仿宋" w:eastAsia="仿宋" w:cs="仿宋"/>
          <w:i w:val="0"/>
          <w:iCs w:val="0"/>
          <w:caps w:val="0"/>
          <w:color w:val="000000"/>
          <w:spacing w:val="0"/>
          <w:sz w:val="32"/>
          <w:szCs w:val="32"/>
          <w:highlight w:val="none"/>
          <w:shd w:val="clear" w:fill="FFFFFF"/>
        </w:rPr>
        <w:t>负责规划实施全省医疗保障信息化建设。组织开展医疗保障大数据管理和应用；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10.</w:t>
      </w:r>
      <w:r>
        <w:rPr>
          <w:rFonts w:hint="eastAsia" w:ascii="仿宋" w:hAnsi="仿宋" w:eastAsia="仿宋" w:cs="仿宋"/>
          <w:i w:val="0"/>
          <w:iCs w:val="0"/>
          <w:caps w:val="0"/>
          <w:color w:val="000000"/>
          <w:spacing w:val="0"/>
          <w:sz w:val="32"/>
          <w:szCs w:val="32"/>
          <w:highlight w:val="none"/>
          <w:shd w:val="clear" w:fill="FFFFFF"/>
        </w:rPr>
        <w:t>负责职责范围内的安全生产和职业健康、生态环境保护、审批服务便民化等工作；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val="en-US" w:eastAsia="zh-CN"/>
        </w:rPr>
        <w:t>11.</w:t>
      </w:r>
      <w:r>
        <w:rPr>
          <w:rFonts w:hint="eastAsia" w:ascii="仿宋" w:hAnsi="仿宋" w:eastAsia="仿宋" w:cs="仿宋"/>
          <w:i w:val="0"/>
          <w:iCs w:val="0"/>
          <w:caps w:val="0"/>
          <w:color w:val="000000"/>
          <w:spacing w:val="0"/>
          <w:sz w:val="32"/>
          <w:szCs w:val="32"/>
          <w:highlight w:val="none"/>
          <w:shd w:val="clear" w:fill="FFFFFF"/>
        </w:rPr>
        <w:t>完成省委、省政府交办的其他任务。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highlight w:val="none"/>
        </w:rPr>
      </w:pPr>
      <w:r>
        <w:rPr>
          <w:rFonts w:hint="eastAsia" w:ascii="楷体" w:hAnsi="楷体" w:eastAsia="楷体" w:cs="楷体"/>
          <w:i w:val="0"/>
          <w:iCs w:val="0"/>
          <w:caps w:val="0"/>
          <w:color w:val="000000"/>
          <w:spacing w:val="0"/>
          <w:sz w:val="32"/>
          <w:szCs w:val="32"/>
          <w:highlight w:val="none"/>
          <w:shd w:val="clear" w:fill="FFFFFF"/>
        </w:rPr>
        <w:t>（三）人员概况。</w:t>
      </w:r>
      <w:r>
        <w:rPr>
          <w:rFonts w:hint="eastAsia" w:ascii="仿宋" w:hAnsi="仿宋" w:eastAsia="仿宋" w:cs="仿宋"/>
          <w:i w:val="0"/>
          <w:iCs w:val="0"/>
          <w:caps w:val="0"/>
          <w:color w:val="000000"/>
          <w:spacing w:val="0"/>
          <w:sz w:val="32"/>
          <w:szCs w:val="32"/>
          <w:highlight w:val="none"/>
          <w:shd w:val="clear" w:fill="FFFFFF"/>
        </w:rPr>
        <w:t>四川省医疗保障局机关行政编制50名。2018年底按规定进行人社、卫健、发改、民政等部门人员转隶等工作，第一批到位18人。</w:t>
      </w:r>
      <w:bookmarkStart w:id="122" w:name="_GoBack"/>
      <w:bookmarkEnd w:id="12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Times New Roman" w:hAnsi="Times New Roman" w:eastAsia="黑体" w:cs="Times New Roman"/>
          <w:i w:val="0"/>
          <w:iCs w:val="0"/>
          <w:caps w:val="0"/>
          <w:color w:val="000000"/>
          <w:spacing w:val="0"/>
          <w:sz w:val="21"/>
          <w:szCs w:val="21"/>
          <w:highlight w:val="none"/>
          <w:lang w:eastAsia="zh-CN"/>
        </w:rPr>
      </w:pPr>
      <w:bookmarkStart w:id="87" w:name="_Toc16084_WPSOffice_Level2"/>
      <w:bookmarkStart w:id="88" w:name="_Toc9015_WPSOffice_Level2"/>
      <w:bookmarkStart w:id="89" w:name="_Toc24117_WPSOffice_Level2"/>
      <w:r>
        <w:rPr>
          <w:rFonts w:hint="eastAsia" w:ascii="黑体" w:hAnsi="宋体" w:eastAsia="黑体" w:cs="黑体"/>
          <w:i w:val="0"/>
          <w:iCs w:val="0"/>
          <w:caps w:val="0"/>
          <w:color w:val="000000"/>
          <w:spacing w:val="0"/>
          <w:sz w:val="32"/>
          <w:szCs w:val="32"/>
          <w:highlight w:val="none"/>
          <w:shd w:val="clear" w:fill="FFFFFF"/>
        </w:rPr>
        <w:t>二、部门财政资金收支情况</w:t>
      </w:r>
      <w:bookmarkEnd w:id="87"/>
      <w:bookmarkEnd w:id="88"/>
      <w:bookmarkEnd w:id="8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（一）部门财政资金收入情况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2018年部门收入预算为96.67万元，其中：维修费2.61万元、信息网络及软件购置更新3.1万元，设备购置经费90.96万元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（二）部门财政资金支出情况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2018年部门支出决算为96.67万元，其中：维修费2.61万元、信息网络及软件购置更新3.1万元，设备购置经费90.96万元。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rPr>
      </w:pPr>
      <w:bookmarkStart w:id="90" w:name="_Toc15143_WPSOffice_Level2"/>
      <w:bookmarkStart w:id="91" w:name="_Toc8515_WPSOffice_Level2"/>
      <w:bookmarkStart w:id="92" w:name="_Toc31019_WPSOffice_Level2"/>
      <w:r>
        <w:rPr>
          <w:rFonts w:hint="eastAsia" w:ascii="黑体" w:hAnsi="宋体" w:eastAsia="黑体" w:cs="黑体"/>
          <w:i w:val="0"/>
          <w:iCs w:val="0"/>
          <w:caps w:val="0"/>
          <w:color w:val="000000"/>
          <w:spacing w:val="0"/>
          <w:sz w:val="32"/>
          <w:szCs w:val="32"/>
          <w:shd w:val="clear" w:fill="FFFFFF"/>
        </w:rPr>
        <w:t>三、部门整体预算绩效管理情况</w:t>
      </w:r>
      <w:bookmarkEnd w:id="90"/>
      <w:bookmarkEnd w:id="91"/>
      <w:bookmarkEnd w:id="9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highlight w:val="none"/>
        </w:rPr>
      </w:pPr>
      <w:r>
        <w:rPr>
          <w:rFonts w:hint="eastAsia" w:ascii="楷体" w:hAnsi="楷体" w:eastAsia="楷体" w:cs="楷体"/>
          <w:i w:val="0"/>
          <w:iCs w:val="0"/>
          <w:caps w:val="0"/>
          <w:color w:val="000000"/>
          <w:spacing w:val="0"/>
          <w:sz w:val="32"/>
          <w:szCs w:val="32"/>
          <w:highlight w:val="none"/>
          <w:shd w:val="clear" w:fill="FFFFFF"/>
        </w:rPr>
        <w:t>（一）部门预算管理。</w:t>
      </w:r>
      <w:r>
        <w:rPr>
          <w:rFonts w:hint="eastAsia" w:ascii="仿宋" w:hAnsi="仿宋" w:eastAsia="仿宋" w:cs="仿宋"/>
          <w:i w:val="0"/>
          <w:iCs w:val="0"/>
          <w:caps w:val="0"/>
          <w:color w:val="000000"/>
          <w:spacing w:val="0"/>
          <w:sz w:val="32"/>
          <w:szCs w:val="32"/>
          <w:highlight w:val="none"/>
          <w:shd w:val="clear" w:fill="FFFFFF"/>
        </w:rPr>
        <w:t>四川省医疗保障局为机构改革新成立单位，未纳入2018年年初部门预算。2018年11月从人社、卫健、发改、民政等部门转隶部分人员开始集中办公，为保障基本办公需求，财政厅追加开办经费96.67万元，用于</w:t>
      </w:r>
      <w:r>
        <w:rPr>
          <w:rFonts w:hint="eastAsia" w:ascii="仿宋" w:hAnsi="仿宋" w:eastAsia="仿宋" w:cs="仿宋"/>
          <w:i w:val="0"/>
          <w:iCs w:val="0"/>
          <w:caps w:val="0"/>
          <w:color w:val="000000"/>
          <w:spacing w:val="0"/>
          <w:sz w:val="32"/>
          <w:szCs w:val="32"/>
          <w:highlight w:val="none"/>
          <w:shd w:val="clear" w:fill="FFFFFF"/>
          <w:lang w:val="en-US" w:eastAsia="zh-CN"/>
        </w:rPr>
        <w:t>必需的</w:t>
      </w:r>
      <w:r>
        <w:rPr>
          <w:rFonts w:hint="eastAsia" w:ascii="仿宋" w:hAnsi="仿宋" w:eastAsia="仿宋" w:cs="仿宋"/>
          <w:i w:val="0"/>
          <w:iCs w:val="0"/>
          <w:caps w:val="0"/>
          <w:color w:val="000000"/>
          <w:spacing w:val="0"/>
          <w:sz w:val="32"/>
          <w:szCs w:val="32"/>
          <w:highlight w:val="none"/>
          <w:shd w:val="clear" w:fill="FFFFFF"/>
        </w:rPr>
        <w:t>办公设备、财务软件等购置及办公经费开支，确保了医疗保障局成立后各项工作的正常运转。2018年末，资产总额为94.06万元，其中：固定资产90.96万元，无形资产3.1万。2018年末无负债。2018年无年末结转和结余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highlight w:val="none"/>
        </w:rPr>
      </w:pPr>
      <w:r>
        <w:rPr>
          <w:rFonts w:hint="eastAsia" w:ascii="仿宋" w:hAnsi="仿宋" w:eastAsia="仿宋" w:cs="仿宋"/>
          <w:i w:val="0"/>
          <w:iCs w:val="0"/>
          <w:caps w:val="0"/>
          <w:color w:val="000000"/>
          <w:spacing w:val="0"/>
          <w:sz w:val="32"/>
          <w:szCs w:val="32"/>
          <w:highlight w:val="none"/>
          <w:shd w:val="clear" w:fill="FFFFFF"/>
        </w:rPr>
        <w:t>按照绩效评价的相关要求和指标体系进行评价， 2018年年终无预算结余注销额，预算编制准确；2018年无部门公用经费，所有非定额公用支出预决算无偏差，支出控制较好；2018年无部门绩效监控调整取消额和预算结余注销额；2018年11月下达资金，全部实行财政直接支付，11月执行进度达到目标进度，12月执行进度达到100%；2018年没有接受审计监督和财政检查，部门预算管理方面无违规违纪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highlight w:val="none"/>
        </w:rPr>
      </w:pPr>
      <w:r>
        <w:rPr>
          <w:rFonts w:hint="eastAsia" w:ascii="楷体" w:hAnsi="楷体" w:eastAsia="楷体" w:cs="楷体"/>
          <w:i w:val="0"/>
          <w:iCs w:val="0"/>
          <w:caps w:val="0"/>
          <w:color w:val="000000"/>
          <w:spacing w:val="0"/>
          <w:sz w:val="32"/>
          <w:szCs w:val="32"/>
          <w:highlight w:val="none"/>
          <w:shd w:val="clear" w:fill="FFFFFF"/>
        </w:rPr>
        <w:t>（二）专项预算管理。</w:t>
      </w:r>
      <w:r>
        <w:rPr>
          <w:rFonts w:hint="eastAsia" w:ascii="仿宋" w:hAnsi="仿宋" w:eastAsia="仿宋" w:cs="仿宋"/>
          <w:i w:val="0"/>
          <w:iCs w:val="0"/>
          <w:caps w:val="0"/>
          <w:color w:val="000000"/>
          <w:spacing w:val="0"/>
          <w:sz w:val="32"/>
          <w:szCs w:val="32"/>
          <w:highlight w:val="none"/>
          <w:shd w:val="clear" w:fill="FFFFFF"/>
        </w:rPr>
        <w:t>2018年四川省医疗保障局只有维持机关日常运转的开办经费，适用于无专项预算的部门评价体系。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highlight w:val="none"/>
        </w:rPr>
      </w:pPr>
      <w:r>
        <w:rPr>
          <w:rFonts w:hint="eastAsia" w:ascii="楷体" w:hAnsi="楷体" w:eastAsia="楷体" w:cs="楷体"/>
          <w:i w:val="0"/>
          <w:iCs w:val="0"/>
          <w:caps w:val="0"/>
          <w:color w:val="000000"/>
          <w:spacing w:val="0"/>
          <w:sz w:val="32"/>
          <w:szCs w:val="32"/>
          <w:highlight w:val="none"/>
          <w:shd w:val="clear" w:fill="FFFFFF"/>
        </w:rPr>
        <w:t>（三）结果应用情况。</w:t>
      </w:r>
      <w:r>
        <w:rPr>
          <w:rFonts w:hint="eastAsia" w:ascii="仿宋" w:hAnsi="仿宋" w:eastAsia="仿宋" w:cs="仿宋"/>
          <w:i w:val="0"/>
          <w:iCs w:val="0"/>
          <w:caps w:val="0"/>
          <w:color w:val="000000"/>
          <w:spacing w:val="0"/>
          <w:sz w:val="32"/>
          <w:szCs w:val="32"/>
          <w:highlight w:val="none"/>
          <w:shd w:val="clear" w:fill="FFFFFF"/>
        </w:rPr>
        <w:t>由于四川省医疗保障局2018年11月才成立，无以往年度绩效评价结果的相关应用。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default" w:ascii="Times New Roman" w:hAnsi="Times New Roman" w:cs="Times New Roman"/>
          <w:i w:val="0"/>
          <w:iCs w:val="0"/>
          <w:caps w:val="0"/>
          <w:color w:val="000000"/>
          <w:spacing w:val="0"/>
          <w:sz w:val="21"/>
          <w:szCs w:val="21"/>
        </w:rPr>
      </w:pPr>
      <w:bookmarkStart w:id="93" w:name="_Toc24395_WPSOffice_Level2"/>
      <w:bookmarkStart w:id="94" w:name="_Toc32214_WPSOffice_Level2"/>
      <w:r>
        <w:rPr>
          <w:rFonts w:hint="eastAsia" w:ascii="黑体" w:hAnsi="宋体" w:eastAsia="黑体" w:cs="黑体"/>
          <w:i w:val="0"/>
          <w:iCs w:val="0"/>
          <w:caps w:val="0"/>
          <w:color w:val="000000"/>
          <w:spacing w:val="0"/>
          <w:sz w:val="32"/>
          <w:szCs w:val="32"/>
          <w:shd w:val="clear" w:fill="FFFFFF"/>
        </w:rPr>
        <w:t>四、评价结论及建议</w:t>
      </w:r>
      <w:bookmarkEnd w:id="93"/>
      <w:bookmarkEnd w:id="9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 w:hAnsi="仿宋" w:eastAsia="仿宋" w:cs="仿宋"/>
          <w:i w:val="0"/>
          <w:iCs w:val="0"/>
          <w:caps w:val="0"/>
          <w:color w:val="000000"/>
          <w:spacing w:val="0"/>
          <w:sz w:val="21"/>
          <w:szCs w:val="21"/>
          <w:highlight w:val="none"/>
        </w:rPr>
      </w:pPr>
      <w:r>
        <w:rPr>
          <w:rFonts w:hint="eastAsia" w:ascii="仿宋" w:hAnsi="仿宋" w:eastAsia="仿宋" w:cs="仿宋"/>
          <w:i w:val="0"/>
          <w:iCs w:val="0"/>
          <w:caps w:val="0"/>
          <w:color w:val="000000"/>
          <w:spacing w:val="0"/>
          <w:sz w:val="32"/>
          <w:szCs w:val="32"/>
          <w:highlight w:val="none"/>
          <w:shd w:val="clear" w:fill="FFFFFF"/>
        </w:rPr>
        <w:t>（一）评价结论。根据部门整体支出绩效评价指标体系评价，四川省医疗保障局部门整体支出绩效自评得分是：部门预算管理80分，不涉及相关绩效结果应用，该项指标为自然缺损。总评分时将部门预算管理指标80分转换为百分制，总评分为100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 w:hAnsi="仿宋" w:eastAsia="仿宋" w:cs="仿宋"/>
          <w:i w:val="0"/>
          <w:iCs w:val="0"/>
          <w:caps w:val="0"/>
          <w:color w:val="000000"/>
          <w:spacing w:val="0"/>
          <w:sz w:val="21"/>
          <w:szCs w:val="21"/>
          <w:highlight w:val="none"/>
        </w:rPr>
      </w:pPr>
      <w:r>
        <w:rPr>
          <w:rFonts w:hint="eastAsia" w:ascii="仿宋" w:hAnsi="仿宋" w:eastAsia="仿宋" w:cs="仿宋"/>
          <w:i w:val="0"/>
          <w:iCs w:val="0"/>
          <w:caps w:val="0"/>
          <w:color w:val="000000"/>
          <w:spacing w:val="0"/>
          <w:sz w:val="32"/>
          <w:szCs w:val="32"/>
          <w:highlight w:val="none"/>
          <w:shd w:val="clear" w:fill="FFFFFF"/>
        </w:rPr>
        <w:t>（二）存在问题。一是新成立单位，没有往年数据和工作量作参考，部门整体支出的资金安排和使用上结构单一。二是按照内部控制建设要求应抓紧建立各项制度，完善内部管理，规范预算执行。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640"/>
        <w:jc w:val="both"/>
        <w:rPr>
          <w:rFonts w:hint="eastAsia" w:ascii="仿宋" w:hAnsi="仿宋" w:eastAsia="仿宋" w:cs="仿宋"/>
          <w:i w:val="0"/>
          <w:iCs w:val="0"/>
          <w:caps w:val="0"/>
          <w:color w:val="000000"/>
          <w:spacing w:val="0"/>
          <w:sz w:val="21"/>
          <w:szCs w:val="21"/>
          <w:highlight w:val="none"/>
        </w:rPr>
      </w:pPr>
      <w:r>
        <w:rPr>
          <w:rFonts w:hint="eastAsia" w:ascii="仿宋" w:hAnsi="仿宋" w:eastAsia="仿宋" w:cs="仿宋"/>
          <w:i w:val="0"/>
          <w:iCs w:val="0"/>
          <w:caps w:val="0"/>
          <w:color w:val="000000"/>
          <w:spacing w:val="0"/>
          <w:sz w:val="32"/>
          <w:szCs w:val="32"/>
          <w:highlight w:val="none"/>
          <w:shd w:val="clear" w:fill="FFFFFF"/>
        </w:rPr>
        <w:t>（三）改进建议。部门整体绩效评价工作是一项长期性的工作，专业性强，工作量大，建议财政部门进一步加强相关业务工作培训，组织开展部门之间、单位之间的经验交流，切实推进部门整体绩效评价工作的顺利开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000000"/>
          <w:spacing w:val="0"/>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b/>
          <w:bCs/>
          <w:i w:val="0"/>
          <w:iCs w:val="0"/>
          <w:caps w:val="0"/>
          <w:color w:val="000000"/>
          <w:spacing w:val="0"/>
          <w:sz w:val="21"/>
          <w:szCs w:val="21"/>
        </w:rPr>
      </w:pPr>
      <w:bookmarkStart w:id="95" w:name="_Toc21072_WPSOffice_Level1"/>
      <w:r>
        <w:rPr>
          <w:rFonts w:hint="eastAsia" w:ascii="黑体" w:hAnsi="宋体" w:eastAsia="黑体" w:cs="黑体"/>
          <w:b/>
          <w:bCs/>
          <w:i w:val="0"/>
          <w:iCs w:val="0"/>
          <w:caps w:val="0"/>
          <w:color w:val="000000"/>
          <w:spacing w:val="0"/>
          <w:sz w:val="44"/>
          <w:szCs w:val="44"/>
          <w:shd w:val="clear" w:fill="FFFFFF"/>
        </w:rPr>
        <w:t>第五部分 附表</w:t>
      </w:r>
      <w:bookmarkEnd w:id="95"/>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hint="eastAsia" w:ascii="仿宋" w:hAnsi="仿宋" w:eastAsia="仿宋" w:cs="仿宋"/>
          <w:b w:val="0"/>
          <w:bCs w:val="0"/>
          <w:i w:val="0"/>
          <w:iCs w:val="0"/>
          <w:caps w:val="0"/>
          <w:color w:val="000000"/>
          <w:spacing w:val="0"/>
          <w:sz w:val="32"/>
          <w:szCs w:val="32"/>
          <w:shd w:val="clear" w:fill="FFFFFF"/>
        </w:rPr>
      </w:pPr>
      <w:bookmarkStart w:id="96" w:name="_Toc15396619"/>
      <w:bookmarkStart w:id="97" w:name="_Toc12085_WPSOffice_Level2"/>
      <w:r>
        <w:rPr>
          <w:rFonts w:hint="eastAsia" w:ascii="仿宋" w:hAnsi="仿宋" w:eastAsia="仿宋" w:cs="仿宋"/>
          <w:b w:val="0"/>
          <w:bCs w:val="0"/>
          <w:i w:val="0"/>
          <w:iCs w:val="0"/>
          <w:caps w:val="0"/>
          <w:color w:val="000000"/>
          <w:spacing w:val="0"/>
          <w:sz w:val="32"/>
          <w:szCs w:val="32"/>
          <w:u w:val="none"/>
          <w:shd w:val="clear" w:fill="FFFFFF"/>
        </w:rPr>
        <w:t>一、收</w:t>
      </w:r>
      <w:bookmarkEnd w:id="96"/>
      <w:r>
        <w:rPr>
          <w:rFonts w:hint="eastAsia" w:ascii="仿宋" w:hAnsi="仿宋" w:eastAsia="仿宋" w:cs="仿宋"/>
          <w:b w:val="0"/>
          <w:bCs w:val="0"/>
          <w:i w:val="0"/>
          <w:iCs w:val="0"/>
          <w:caps w:val="0"/>
          <w:color w:val="000000"/>
          <w:spacing w:val="0"/>
          <w:sz w:val="32"/>
          <w:szCs w:val="32"/>
          <w:shd w:val="clear" w:fill="FFFFFF"/>
        </w:rPr>
        <w:t>入支出决算总表</w:t>
      </w:r>
      <w:bookmarkEnd w:id="97"/>
      <w:bookmarkStart w:id="98" w:name="_Toc1539662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99" w:name="_Toc13158_WPSOffice_Level2"/>
      <w:r>
        <w:rPr>
          <w:rFonts w:hint="eastAsia" w:ascii="仿宋" w:hAnsi="仿宋" w:eastAsia="仿宋" w:cs="仿宋"/>
          <w:b w:val="0"/>
          <w:bCs w:val="0"/>
          <w:i w:val="0"/>
          <w:iCs w:val="0"/>
          <w:caps w:val="0"/>
          <w:color w:val="000000"/>
          <w:spacing w:val="0"/>
          <w:sz w:val="32"/>
          <w:szCs w:val="32"/>
          <w:u w:val="none"/>
          <w:shd w:val="clear" w:fill="FFFFFF"/>
        </w:rPr>
        <w:t>二、收</w:t>
      </w:r>
      <w:bookmarkEnd w:id="98"/>
      <w:r>
        <w:rPr>
          <w:rFonts w:hint="eastAsia" w:ascii="仿宋" w:hAnsi="仿宋" w:eastAsia="仿宋" w:cs="仿宋"/>
          <w:b w:val="0"/>
          <w:bCs w:val="0"/>
          <w:i w:val="0"/>
          <w:iCs w:val="0"/>
          <w:caps w:val="0"/>
          <w:color w:val="000000"/>
          <w:spacing w:val="0"/>
          <w:sz w:val="32"/>
          <w:szCs w:val="32"/>
          <w:shd w:val="clear" w:fill="FFFFFF"/>
        </w:rPr>
        <w:t>入决算表</w:t>
      </w:r>
      <w:bookmarkEnd w:id="99"/>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00" w:name="_Toc15396621"/>
      <w:bookmarkStart w:id="101" w:name="_Toc4149_WPSOffice_Level2"/>
      <w:r>
        <w:rPr>
          <w:rFonts w:hint="eastAsia" w:ascii="仿宋" w:hAnsi="仿宋" w:eastAsia="仿宋" w:cs="仿宋"/>
          <w:b w:val="0"/>
          <w:bCs w:val="0"/>
          <w:i w:val="0"/>
          <w:iCs w:val="0"/>
          <w:caps w:val="0"/>
          <w:color w:val="000000"/>
          <w:spacing w:val="0"/>
          <w:sz w:val="32"/>
          <w:szCs w:val="32"/>
          <w:u w:val="none"/>
          <w:shd w:val="clear" w:fill="FFFFFF"/>
        </w:rPr>
        <w:t>三、</w:t>
      </w:r>
      <w:bookmarkEnd w:id="100"/>
      <w:r>
        <w:rPr>
          <w:rFonts w:hint="eastAsia" w:ascii="仿宋" w:hAnsi="仿宋" w:eastAsia="仿宋" w:cs="仿宋"/>
          <w:b w:val="0"/>
          <w:bCs w:val="0"/>
          <w:i w:val="0"/>
          <w:iCs w:val="0"/>
          <w:caps w:val="0"/>
          <w:color w:val="000000"/>
          <w:spacing w:val="0"/>
          <w:sz w:val="32"/>
          <w:szCs w:val="32"/>
          <w:shd w:val="clear" w:fill="FFFFFF"/>
        </w:rPr>
        <w:t>支出决算表</w:t>
      </w:r>
      <w:bookmarkEnd w:id="101"/>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02" w:name="_Toc15396622"/>
      <w:bookmarkStart w:id="103" w:name="_Toc11796_WPSOffice_Level2"/>
      <w:r>
        <w:rPr>
          <w:rFonts w:hint="eastAsia" w:ascii="仿宋" w:hAnsi="仿宋" w:eastAsia="仿宋" w:cs="仿宋"/>
          <w:b w:val="0"/>
          <w:bCs w:val="0"/>
          <w:i w:val="0"/>
          <w:iCs w:val="0"/>
          <w:caps w:val="0"/>
          <w:color w:val="000000"/>
          <w:spacing w:val="0"/>
          <w:sz w:val="32"/>
          <w:szCs w:val="32"/>
          <w:u w:val="none"/>
          <w:shd w:val="clear" w:fill="FFFFFF"/>
        </w:rPr>
        <w:t>四、</w:t>
      </w:r>
      <w:bookmarkEnd w:id="102"/>
      <w:r>
        <w:rPr>
          <w:rFonts w:hint="eastAsia" w:ascii="仿宋" w:hAnsi="仿宋" w:eastAsia="仿宋" w:cs="仿宋"/>
          <w:b w:val="0"/>
          <w:bCs w:val="0"/>
          <w:i w:val="0"/>
          <w:iCs w:val="0"/>
          <w:caps w:val="0"/>
          <w:color w:val="000000"/>
          <w:spacing w:val="0"/>
          <w:sz w:val="32"/>
          <w:szCs w:val="32"/>
          <w:shd w:val="clear" w:fill="FFFFFF"/>
        </w:rPr>
        <w:t>财政拨款收入支出决算总表</w:t>
      </w:r>
      <w:bookmarkEnd w:id="103"/>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04" w:name="_Toc15396623"/>
      <w:bookmarkStart w:id="105" w:name="_Toc9795_WPSOffice_Level2"/>
      <w:r>
        <w:rPr>
          <w:rFonts w:hint="eastAsia" w:ascii="仿宋" w:hAnsi="仿宋" w:eastAsia="仿宋" w:cs="仿宋"/>
          <w:b w:val="0"/>
          <w:bCs w:val="0"/>
          <w:i w:val="0"/>
          <w:iCs w:val="0"/>
          <w:caps w:val="0"/>
          <w:color w:val="000000"/>
          <w:spacing w:val="0"/>
          <w:sz w:val="32"/>
          <w:szCs w:val="32"/>
          <w:u w:val="none"/>
          <w:shd w:val="clear" w:fill="FFFFFF"/>
        </w:rPr>
        <w:t>五、</w:t>
      </w:r>
      <w:bookmarkEnd w:id="104"/>
      <w:r>
        <w:rPr>
          <w:rFonts w:hint="eastAsia" w:ascii="仿宋" w:hAnsi="仿宋" w:eastAsia="仿宋" w:cs="仿宋"/>
          <w:b w:val="0"/>
          <w:bCs w:val="0"/>
          <w:i w:val="0"/>
          <w:iCs w:val="0"/>
          <w:caps w:val="0"/>
          <w:color w:val="000000"/>
          <w:spacing w:val="0"/>
          <w:sz w:val="32"/>
          <w:szCs w:val="32"/>
          <w:shd w:val="clear" w:fill="FFFFFF"/>
        </w:rPr>
        <w:t>财政拨款支出决算明细表</w:t>
      </w:r>
      <w:bookmarkEnd w:id="105"/>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06" w:name="_Toc15396624"/>
      <w:bookmarkStart w:id="107" w:name="_Toc15426_WPSOffice_Level2"/>
      <w:r>
        <w:rPr>
          <w:rFonts w:hint="eastAsia" w:ascii="仿宋" w:hAnsi="仿宋" w:eastAsia="仿宋" w:cs="仿宋"/>
          <w:b w:val="0"/>
          <w:bCs w:val="0"/>
          <w:i w:val="0"/>
          <w:iCs w:val="0"/>
          <w:caps w:val="0"/>
          <w:color w:val="000000"/>
          <w:spacing w:val="0"/>
          <w:sz w:val="32"/>
          <w:szCs w:val="32"/>
          <w:u w:val="none"/>
          <w:shd w:val="clear" w:fill="FFFFFF"/>
        </w:rPr>
        <w:t>六、</w:t>
      </w:r>
      <w:bookmarkEnd w:id="106"/>
      <w:r>
        <w:rPr>
          <w:rFonts w:hint="eastAsia" w:ascii="仿宋" w:hAnsi="仿宋" w:eastAsia="仿宋" w:cs="仿宋"/>
          <w:b w:val="0"/>
          <w:bCs w:val="0"/>
          <w:i w:val="0"/>
          <w:iCs w:val="0"/>
          <w:caps w:val="0"/>
          <w:color w:val="000000"/>
          <w:spacing w:val="0"/>
          <w:sz w:val="32"/>
          <w:szCs w:val="32"/>
          <w:shd w:val="clear" w:fill="FFFFFF"/>
        </w:rPr>
        <w:t>一般公共预算财政拨款支出决算表</w:t>
      </w:r>
      <w:bookmarkEnd w:id="107"/>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08" w:name="_Toc15396625"/>
      <w:bookmarkStart w:id="109" w:name="_Toc25298_WPSOffice_Level2"/>
      <w:r>
        <w:rPr>
          <w:rFonts w:hint="eastAsia" w:ascii="仿宋" w:hAnsi="仿宋" w:eastAsia="仿宋" w:cs="仿宋"/>
          <w:b w:val="0"/>
          <w:bCs w:val="0"/>
          <w:i w:val="0"/>
          <w:iCs w:val="0"/>
          <w:caps w:val="0"/>
          <w:color w:val="000000"/>
          <w:spacing w:val="0"/>
          <w:sz w:val="32"/>
          <w:szCs w:val="32"/>
          <w:u w:val="none"/>
          <w:shd w:val="clear" w:fill="FFFFFF"/>
        </w:rPr>
        <w:t>七、</w:t>
      </w:r>
      <w:bookmarkEnd w:id="108"/>
      <w:r>
        <w:rPr>
          <w:rFonts w:hint="eastAsia" w:ascii="仿宋" w:hAnsi="仿宋" w:eastAsia="仿宋" w:cs="仿宋"/>
          <w:b w:val="0"/>
          <w:bCs w:val="0"/>
          <w:i w:val="0"/>
          <w:iCs w:val="0"/>
          <w:caps w:val="0"/>
          <w:color w:val="000000"/>
          <w:spacing w:val="0"/>
          <w:sz w:val="32"/>
          <w:szCs w:val="32"/>
          <w:shd w:val="clear" w:fill="FFFFFF"/>
        </w:rPr>
        <w:t>一般公共预算财政拨款支出决算明细表</w:t>
      </w:r>
      <w:bookmarkEnd w:id="109"/>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10" w:name="_Toc15396626"/>
      <w:bookmarkStart w:id="111" w:name="_Toc18663_WPSOffice_Level2"/>
      <w:r>
        <w:rPr>
          <w:rFonts w:hint="eastAsia" w:ascii="仿宋" w:hAnsi="仿宋" w:eastAsia="仿宋" w:cs="仿宋"/>
          <w:b w:val="0"/>
          <w:bCs w:val="0"/>
          <w:i w:val="0"/>
          <w:iCs w:val="0"/>
          <w:caps w:val="0"/>
          <w:color w:val="000000"/>
          <w:spacing w:val="0"/>
          <w:sz w:val="32"/>
          <w:szCs w:val="32"/>
          <w:u w:val="none"/>
          <w:shd w:val="clear" w:fill="FFFFFF"/>
        </w:rPr>
        <w:t>八、</w:t>
      </w:r>
      <w:bookmarkEnd w:id="110"/>
      <w:r>
        <w:rPr>
          <w:rFonts w:hint="eastAsia" w:ascii="仿宋" w:hAnsi="仿宋" w:eastAsia="仿宋" w:cs="仿宋"/>
          <w:b w:val="0"/>
          <w:bCs w:val="0"/>
          <w:i w:val="0"/>
          <w:iCs w:val="0"/>
          <w:caps w:val="0"/>
          <w:color w:val="000000"/>
          <w:spacing w:val="0"/>
          <w:sz w:val="32"/>
          <w:szCs w:val="32"/>
          <w:shd w:val="clear" w:fill="FFFFFF"/>
        </w:rPr>
        <w:t>一般公共预算财政拨款基本支出决算表</w:t>
      </w:r>
      <w:bookmarkEnd w:id="111"/>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12" w:name="_Toc15396627"/>
      <w:bookmarkStart w:id="113" w:name="_Toc3849_WPSOffice_Level2"/>
      <w:r>
        <w:rPr>
          <w:rFonts w:hint="eastAsia" w:ascii="仿宋" w:hAnsi="仿宋" w:eastAsia="仿宋" w:cs="仿宋"/>
          <w:b w:val="0"/>
          <w:bCs w:val="0"/>
          <w:i w:val="0"/>
          <w:iCs w:val="0"/>
          <w:caps w:val="0"/>
          <w:color w:val="000000"/>
          <w:spacing w:val="0"/>
          <w:sz w:val="32"/>
          <w:szCs w:val="32"/>
          <w:u w:val="none"/>
          <w:shd w:val="clear" w:fill="FFFFFF"/>
        </w:rPr>
        <w:t>九、</w:t>
      </w:r>
      <w:bookmarkEnd w:id="112"/>
      <w:r>
        <w:rPr>
          <w:rFonts w:hint="eastAsia" w:ascii="仿宋" w:hAnsi="仿宋" w:eastAsia="仿宋" w:cs="仿宋"/>
          <w:b w:val="0"/>
          <w:bCs w:val="0"/>
          <w:i w:val="0"/>
          <w:iCs w:val="0"/>
          <w:caps w:val="0"/>
          <w:color w:val="000000"/>
          <w:spacing w:val="0"/>
          <w:sz w:val="32"/>
          <w:szCs w:val="32"/>
          <w:shd w:val="clear" w:fill="FFFFFF"/>
        </w:rPr>
        <w:t>一般公共预算财政拨款项目支出决算表</w:t>
      </w:r>
      <w:bookmarkEnd w:id="113"/>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14" w:name="_Toc15396628"/>
      <w:bookmarkStart w:id="115" w:name="_Toc629_WPSOffice_Level2"/>
      <w:r>
        <w:rPr>
          <w:rFonts w:hint="eastAsia" w:ascii="仿宋" w:hAnsi="仿宋" w:eastAsia="仿宋" w:cs="仿宋"/>
          <w:b w:val="0"/>
          <w:bCs w:val="0"/>
          <w:i w:val="0"/>
          <w:iCs w:val="0"/>
          <w:caps w:val="0"/>
          <w:color w:val="000000"/>
          <w:spacing w:val="0"/>
          <w:sz w:val="32"/>
          <w:szCs w:val="32"/>
          <w:u w:val="none"/>
          <w:shd w:val="clear" w:fill="FFFFFF"/>
        </w:rPr>
        <w:t>十、</w:t>
      </w:r>
      <w:bookmarkEnd w:id="114"/>
      <w:r>
        <w:rPr>
          <w:rFonts w:hint="eastAsia" w:ascii="仿宋" w:hAnsi="仿宋" w:eastAsia="仿宋" w:cs="仿宋"/>
          <w:b w:val="0"/>
          <w:bCs w:val="0"/>
          <w:i w:val="0"/>
          <w:iCs w:val="0"/>
          <w:caps w:val="0"/>
          <w:color w:val="000000"/>
          <w:spacing w:val="0"/>
          <w:sz w:val="32"/>
          <w:szCs w:val="32"/>
          <w:shd w:val="clear" w:fill="FFFFFF"/>
        </w:rPr>
        <w:t>一般公共预算财政拨款“三公”经费支出决算表</w:t>
      </w:r>
      <w:bookmarkEnd w:id="115"/>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16" w:name="_Toc15396629"/>
      <w:bookmarkStart w:id="117" w:name="_Toc2536_WPSOffice_Level2"/>
      <w:r>
        <w:rPr>
          <w:rFonts w:hint="eastAsia" w:ascii="仿宋" w:hAnsi="仿宋" w:eastAsia="仿宋" w:cs="仿宋"/>
          <w:b w:val="0"/>
          <w:bCs w:val="0"/>
          <w:i w:val="0"/>
          <w:iCs w:val="0"/>
          <w:caps w:val="0"/>
          <w:color w:val="000000"/>
          <w:spacing w:val="0"/>
          <w:sz w:val="32"/>
          <w:szCs w:val="32"/>
          <w:u w:val="none"/>
          <w:shd w:val="clear" w:fill="FFFFFF"/>
        </w:rPr>
        <w:t>十一、</w:t>
      </w:r>
      <w:bookmarkEnd w:id="116"/>
      <w:r>
        <w:rPr>
          <w:rFonts w:hint="eastAsia" w:ascii="仿宋" w:hAnsi="仿宋" w:eastAsia="仿宋" w:cs="仿宋"/>
          <w:b w:val="0"/>
          <w:bCs w:val="0"/>
          <w:i w:val="0"/>
          <w:iCs w:val="0"/>
          <w:caps w:val="0"/>
          <w:color w:val="000000"/>
          <w:spacing w:val="0"/>
          <w:sz w:val="32"/>
          <w:szCs w:val="32"/>
          <w:shd w:val="clear" w:fill="FFFFFF"/>
        </w:rPr>
        <w:t>政府性基金预算财政拨款收入支出决算表</w:t>
      </w:r>
      <w:bookmarkEnd w:id="117"/>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18" w:name="_Toc15396630"/>
      <w:bookmarkStart w:id="119" w:name="_Toc29914_WPSOffice_Level2"/>
      <w:r>
        <w:rPr>
          <w:rFonts w:hint="eastAsia" w:ascii="仿宋" w:hAnsi="仿宋" w:eastAsia="仿宋" w:cs="仿宋"/>
          <w:b w:val="0"/>
          <w:bCs w:val="0"/>
          <w:i w:val="0"/>
          <w:iCs w:val="0"/>
          <w:caps w:val="0"/>
          <w:color w:val="000000"/>
          <w:spacing w:val="0"/>
          <w:sz w:val="32"/>
          <w:szCs w:val="32"/>
          <w:u w:val="none"/>
          <w:shd w:val="clear" w:fill="FFFFFF"/>
        </w:rPr>
        <w:t>十二、</w:t>
      </w:r>
      <w:bookmarkEnd w:id="118"/>
      <w:r>
        <w:rPr>
          <w:rFonts w:hint="eastAsia" w:ascii="仿宋" w:hAnsi="仿宋" w:eastAsia="仿宋" w:cs="仿宋"/>
          <w:b w:val="0"/>
          <w:bCs w:val="0"/>
          <w:i w:val="0"/>
          <w:iCs w:val="0"/>
          <w:caps w:val="0"/>
          <w:color w:val="000000"/>
          <w:spacing w:val="0"/>
          <w:sz w:val="32"/>
          <w:szCs w:val="32"/>
          <w:shd w:val="clear" w:fill="FFFFFF"/>
        </w:rPr>
        <w:t>政府性基金预算财政拨款“三公”经费支出决算表</w:t>
      </w:r>
      <w:bookmarkEnd w:id="119"/>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11" w:lineRule="atLeast"/>
        <w:ind w:left="0" w:firstLine="640" w:firstLineChars="200"/>
        <w:textAlignment w:val="auto"/>
        <w:rPr>
          <w:rFonts w:ascii="宋体" w:hAnsi="宋体" w:eastAsia="宋体" w:cs="宋体"/>
          <w:b w:val="0"/>
          <w:bCs w:val="0"/>
          <w:i w:val="0"/>
          <w:iCs w:val="0"/>
          <w:caps w:val="0"/>
          <w:color w:val="000000"/>
          <w:spacing w:val="0"/>
          <w:sz w:val="30"/>
          <w:szCs w:val="30"/>
        </w:rPr>
      </w:pPr>
      <w:bookmarkStart w:id="120" w:name="_Toc15396631"/>
      <w:bookmarkStart w:id="121" w:name="_Toc31954_WPSOffice_Level2"/>
      <w:r>
        <w:rPr>
          <w:rFonts w:hint="eastAsia" w:ascii="仿宋" w:hAnsi="仿宋" w:eastAsia="仿宋" w:cs="仿宋"/>
          <w:b w:val="0"/>
          <w:bCs w:val="0"/>
          <w:i w:val="0"/>
          <w:iCs w:val="0"/>
          <w:caps w:val="0"/>
          <w:color w:val="000000"/>
          <w:spacing w:val="0"/>
          <w:sz w:val="32"/>
          <w:szCs w:val="32"/>
          <w:u w:val="none"/>
          <w:shd w:val="clear" w:fill="FFFFFF"/>
        </w:rPr>
        <w:t>十三、</w:t>
      </w:r>
      <w:bookmarkEnd w:id="120"/>
      <w:r>
        <w:rPr>
          <w:rFonts w:hint="eastAsia" w:ascii="仿宋" w:hAnsi="仿宋" w:eastAsia="仿宋" w:cs="仿宋"/>
          <w:b w:val="0"/>
          <w:bCs w:val="0"/>
          <w:i w:val="0"/>
          <w:iCs w:val="0"/>
          <w:caps w:val="0"/>
          <w:color w:val="000000"/>
          <w:spacing w:val="0"/>
          <w:sz w:val="32"/>
          <w:szCs w:val="32"/>
          <w:shd w:val="clear" w:fill="FFFFFF"/>
        </w:rPr>
        <w:t>国有资本经营预算支出决算表</w:t>
      </w:r>
      <w:bookmarkEnd w:id="121"/>
    </w:p>
    <w:p>
      <w:pPr>
        <w:keepNext w:val="0"/>
        <w:keepLines w:val="0"/>
        <w:pageBreakBefore w:val="0"/>
        <w:kinsoku/>
        <w:wordWrap/>
        <w:overflowPunct/>
        <w:topLinePunct w:val="0"/>
        <w:autoSpaceDE/>
        <w:autoSpaceDN/>
        <w:bidi w:val="0"/>
        <w:adjustRightInd/>
        <w:snapToGrid/>
        <w:ind w:firstLine="420" w:firstLineChars="200"/>
        <w:textAlignment w:val="auto"/>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27A30"/>
    <w:rsid w:val="029C7DD6"/>
    <w:rsid w:val="04080AF1"/>
    <w:rsid w:val="050343B0"/>
    <w:rsid w:val="07370230"/>
    <w:rsid w:val="07C425A4"/>
    <w:rsid w:val="08B06531"/>
    <w:rsid w:val="09B17C87"/>
    <w:rsid w:val="0BFA3397"/>
    <w:rsid w:val="0E34207A"/>
    <w:rsid w:val="0F0948E7"/>
    <w:rsid w:val="0F9F39FB"/>
    <w:rsid w:val="11931EFB"/>
    <w:rsid w:val="12890DE2"/>
    <w:rsid w:val="12E404DC"/>
    <w:rsid w:val="14A60C8F"/>
    <w:rsid w:val="153E0C6C"/>
    <w:rsid w:val="161E1020"/>
    <w:rsid w:val="1B291DF5"/>
    <w:rsid w:val="1B4805D0"/>
    <w:rsid w:val="1C807192"/>
    <w:rsid w:val="1CB66549"/>
    <w:rsid w:val="1DE7442D"/>
    <w:rsid w:val="1F1C0E01"/>
    <w:rsid w:val="1F7A018C"/>
    <w:rsid w:val="1F95402E"/>
    <w:rsid w:val="22CC7CDA"/>
    <w:rsid w:val="250F2CBC"/>
    <w:rsid w:val="25130768"/>
    <w:rsid w:val="27503D62"/>
    <w:rsid w:val="295F4A88"/>
    <w:rsid w:val="2AA65FA8"/>
    <w:rsid w:val="2C200A97"/>
    <w:rsid w:val="2CA72396"/>
    <w:rsid w:val="2CE17211"/>
    <w:rsid w:val="2E141035"/>
    <w:rsid w:val="2FF059BC"/>
    <w:rsid w:val="32D70DF4"/>
    <w:rsid w:val="33662F35"/>
    <w:rsid w:val="33685495"/>
    <w:rsid w:val="33C9766F"/>
    <w:rsid w:val="37EA2B63"/>
    <w:rsid w:val="38527A30"/>
    <w:rsid w:val="38557BBB"/>
    <w:rsid w:val="3ED47275"/>
    <w:rsid w:val="416140C5"/>
    <w:rsid w:val="41901386"/>
    <w:rsid w:val="42CD75C8"/>
    <w:rsid w:val="45293686"/>
    <w:rsid w:val="452E61CB"/>
    <w:rsid w:val="46610260"/>
    <w:rsid w:val="4AA62B7D"/>
    <w:rsid w:val="4B5141AA"/>
    <w:rsid w:val="4DE65CC6"/>
    <w:rsid w:val="4FCD5250"/>
    <w:rsid w:val="521A0D13"/>
    <w:rsid w:val="57931332"/>
    <w:rsid w:val="59297E53"/>
    <w:rsid w:val="5C4250F6"/>
    <w:rsid w:val="5E673D84"/>
    <w:rsid w:val="5F4B3B27"/>
    <w:rsid w:val="62D23C42"/>
    <w:rsid w:val="634D52DF"/>
    <w:rsid w:val="65F32705"/>
    <w:rsid w:val="65F72DBB"/>
    <w:rsid w:val="672E55E8"/>
    <w:rsid w:val="693647BF"/>
    <w:rsid w:val="6CF93C9D"/>
    <w:rsid w:val="6DAA6C64"/>
    <w:rsid w:val="6DCF7ED1"/>
    <w:rsid w:val="6E8D441C"/>
    <w:rsid w:val="712822EB"/>
    <w:rsid w:val="714329EE"/>
    <w:rsid w:val="718F74DB"/>
    <w:rsid w:val="72C336EB"/>
    <w:rsid w:val="75984014"/>
    <w:rsid w:val="77BF34F8"/>
    <w:rsid w:val="78EF1A24"/>
    <w:rsid w:val="792B5E35"/>
    <w:rsid w:val="79A17012"/>
    <w:rsid w:val="7A9837F1"/>
    <w:rsid w:val="7B4D6D2B"/>
    <w:rsid w:val="7B9E6B43"/>
    <w:rsid w:val="7BF759A3"/>
    <w:rsid w:val="7CFE538C"/>
    <w:rsid w:val="7FF2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spacing w:before="93"/>
      <w:jc w:val="center"/>
    </w:pPr>
    <w:rPr>
      <w:rFonts w:ascii="仿宋" w:hAnsi="仿宋" w:eastAsia="仿宋"/>
      <w:sz w:val="28"/>
      <w:szCs w:val="28"/>
    </w:rPr>
  </w:style>
  <w:style w:type="paragraph" w:styleId="7">
    <w:name w:val="toc 2"/>
    <w:basedOn w:val="1"/>
    <w:next w:val="1"/>
    <w:unhideWhenUsed/>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uiPriority w:val="0"/>
    <w:rPr>
      <w:color w:val="800080"/>
      <w:u w:val="single"/>
    </w:rPr>
  </w:style>
  <w:style w:type="character" w:styleId="12">
    <w:name w:val="Hyperlink"/>
    <w:basedOn w:val="9"/>
    <w:qFormat/>
    <w:uiPriority w:val="0"/>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character" w:customStyle="1" w:styleId="16">
    <w:name w:val="标题 2 Char"/>
    <w:link w:val="3"/>
    <w:qFormat/>
    <w:uiPriority w:val="0"/>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fffe75-a474-42e0-b3e1-c862e822f724}"/>
        <w:style w:val=""/>
        <w:category>
          <w:name w:val="常规"/>
          <w:gallery w:val="placeholder"/>
        </w:category>
        <w:types>
          <w:type w:val="bbPlcHdr"/>
        </w:types>
        <w:behaviors>
          <w:behavior w:val="content"/>
        </w:behaviors>
        <w:description w:val=""/>
        <w:guid w:val="{b1fffe75-a474-42e0-b3e1-c862e822f724}"/>
      </w:docPartPr>
      <w:docPartBody>
        <w:p>
          <w:r>
            <w:rPr>
              <w:color w:val="808080"/>
            </w:rPr>
            <w:t>单击此处输入文字。</w:t>
          </w:r>
        </w:p>
      </w:docPartBody>
    </w:docPart>
    <w:docPart>
      <w:docPartPr>
        <w:name w:val="{ab45eaad-e141-48e9-9923-9d611904a419}"/>
        <w:style w:val=""/>
        <w:category>
          <w:name w:val="常规"/>
          <w:gallery w:val="placeholder"/>
        </w:category>
        <w:types>
          <w:type w:val="bbPlcHdr"/>
        </w:types>
        <w:behaviors>
          <w:behavior w:val="content"/>
        </w:behaviors>
        <w:description w:val=""/>
        <w:guid w:val="{ab45eaad-e141-48e9-9923-9d611904a419}"/>
      </w:docPartPr>
      <w:docPartBody>
        <w:p>
          <w:r>
            <w:rPr>
              <w:color w:val="808080"/>
            </w:rPr>
            <w:t>单击此处输入文字。</w:t>
          </w:r>
        </w:p>
      </w:docPartBody>
    </w:docPart>
    <w:docPart>
      <w:docPartPr>
        <w:name w:val="{be12deb3-d933-4d65-8b32-2ed3f877c774}"/>
        <w:style w:val=""/>
        <w:category>
          <w:name w:val="常规"/>
          <w:gallery w:val="placeholder"/>
        </w:category>
        <w:types>
          <w:type w:val="bbPlcHdr"/>
        </w:types>
        <w:behaviors>
          <w:behavior w:val="content"/>
        </w:behaviors>
        <w:description w:val=""/>
        <w:guid w:val="{be12deb3-d933-4d65-8b32-2ed3f877c774}"/>
      </w:docPartPr>
      <w:docPartBody>
        <w:p>
          <w:r>
            <w:rPr>
              <w:color w:val="808080"/>
            </w:rPr>
            <w:t>单击此处输入文字。</w:t>
          </w:r>
        </w:p>
      </w:docPartBody>
    </w:docPart>
    <w:docPart>
      <w:docPartPr>
        <w:name w:val="{78efe41e-7d11-4aef-a023-026b9e57fa59}"/>
        <w:style w:val=""/>
        <w:category>
          <w:name w:val="常规"/>
          <w:gallery w:val="placeholder"/>
        </w:category>
        <w:types>
          <w:type w:val="bbPlcHdr"/>
        </w:types>
        <w:behaviors>
          <w:behavior w:val="content"/>
        </w:behaviors>
        <w:description w:val=""/>
        <w:guid w:val="{78efe41e-7d11-4aef-a023-026b9e57fa59}"/>
      </w:docPartPr>
      <w:docPartBody>
        <w:p>
          <w:r>
            <w:rPr>
              <w:color w:val="808080"/>
            </w:rPr>
            <w:t>单击此处输入文字。</w:t>
          </w:r>
        </w:p>
      </w:docPartBody>
    </w:docPart>
    <w:docPart>
      <w:docPartPr>
        <w:name w:val="{138e8792-247d-40d1-8d61-298ee5c40a63}"/>
        <w:style w:val=""/>
        <w:category>
          <w:name w:val="常规"/>
          <w:gallery w:val="placeholder"/>
        </w:category>
        <w:types>
          <w:type w:val="bbPlcHdr"/>
        </w:types>
        <w:behaviors>
          <w:behavior w:val="content"/>
        </w:behaviors>
        <w:description w:val=""/>
        <w:guid w:val="{138e8792-247d-40d1-8d61-298ee5c40a63}"/>
      </w:docPartPr>
      <w:docPartBody>
        <w:p>
          <w:r>
            <w:rPr>
              <w:color w:val="808080"/>
            </w:rPr>
            <w:t>单击此处输入文字。</w:t>
          </w:r>
        </w:p>
      </w:docPartBody>
    </w:docPart>
    <w:docPart>
      <w:docPartPr>
        <w:name w:val="{ef36f816-59db-45a2-9a08-9210ba1cb635}"/>
        <w:style w:val=""/>
        <w:category>
          <w:name w:val="常规"/>
          <w:gallery w:val="placeholder"/>
        </w:category>
        <w:types>
          <w:type w:val="bbPlcHdr"/>
        </w:types>
        <w:behaviors>
          <w:behavior w:val="content"/>
        </w:behaviors>
        <w:description w:val=""/>
        <w:guid w:val="{ef36f816-59db-45a2-9a08-9210ba1cb635}"/>
      </w:docPartPr>
      <w:docPartBody>
        <w:p>
          <w:r>
            <w:rPr>
              <w:color w:val="808080"/>
            </w:rPr>
            <w:t>单击此处输入文字。</w:t>
          </w:r>
        </w:p>
      </w:docPartBody>
    </w:docPart>
    <w:docPart>
      <w:docPartPr>
        <w:name w:val="{85f7710f-a559-4154-a658-640c020a8a09}"/>
        <w:style w:val=""/>
        <w:category>
          <w:name w:val="常规"/>
          <w:gallery w:val="placeholder"/>
        </w:category>
        <w:types>
          <w:type w:val="bbPlcHdr"/>
        </w:types>
        <w:behaviors>
          <w:behavior w:val="content"/>
        </w:behaviors>
        <w:description w:val=""/>
        <w:guid w:val="{85f7710f-a559-4154-a658-640c020a8a09}"/>
      </w:docPartPr>
      <w:docPartBody>
        <w:p>
          <w:r>
            <w:rPr>
              <w:color w:val="808080"/>
            </w:rPr>
            <w:t>单击此处输入文字。</w:t>
          </w:r>
        </w:p>
      </w:docPartBody>
    </w:docPart>
    <w:docPart>
      <w:docPartPr>
        <w:name w:val="{c1319e75-e989-47e3-b87e-2cf69a0ca5ec}"/>
        <w:style w:val=""/>
        <w:category>
          <w:name w:val="常规"/>
          <w:gallery w:val="placeholder"/>
        </w:category>
        <w:types>
          <w:type w:val="bbPlcHdr"/>
        </w:types>
        <w:behaviors>
          <w:behavior w:val="content"/>
        </w:behaviors>
        <w:description w:val=""/>
        <w:guid w:val="{c1319e75-e989-47e3-b87e-2cf69a0ca5ec}"/>
      </w:docPartPr>
      <w:docPartBody>
        <w:p>
          <w:r>
            <w:rPr>
              <w:color w:val="808080"/>
            </w:rPr>
            <w:t>单击此处输入文字。</w:t>
          </w:r>
        </w:p>
      </w:docPartBody>
    </w:docPart>
    <w:docPart>
      <w:docPartPr>
        <w:name w:val="{155af5ab-fe53-46bc-82bc-14cf9cf687a3}"/>
        <w:style w:val=""/>
        <w:category>
          <w:name w:val="常规"/>
          <w:gallery w:val="placeholder"/>
        </w:category>
        <w:types>
          <w:type w:val="bbPlcHdr"/>
        </w:types>
        <w:behaviors>
          <w:behavior w:val="content"/>
        </w:behaviors>
        <w:description w:val=""/>
        <w:guid w:val="{155af5ab-fe53-46bc-82bc-14cf9cf687a3}"/>
      </w:docPartPr>
      <w:docPartBody>
        <w:p>
          <w:r>
            <w:rPr>
              <w:color w:val="808080"/>
            </w:rPr>
            <w:t>单击此处输入文字。</w:t>
          </w:r>
        </w:p>
      </w:docPartBody>
    </w:docPart>
    <w:docPart>
      <w:docPartPr>
        <w:name w:val="{c7c963bb-8a4f-44ed-9550-a1fef3077312}"/>
        <w:style w:val=""/>
        <w:category>
          <w:name w:val="常规"/>
          <w:gallery w:val="placeholder"/>
        </w:category>
        <w:types>
          <w:type w:val="bbPlcHdr"/>
        </w:types>
        <w:behaviors>
          <w:behavior w:val="content"/>
        </w:behaviors>
        <w:description w:val=""/>
        <w:guid w:val="{c7c963bb-8a4f-44ed-9550-a1fef3077312}"/>
      </w:docPartPr>
      <w:docPartBody>
        <w:p>
          <w:r>
            <w:rPr>
              <w:color w:val="808080"/>
            </w:rPr>
            <w:t>单击此处输入文字。</w:t>
          </w:r>
        </w:p>
      </w:docPartBody>
    </w:docPart>
    <w:docPart>
      <w:docPartPr>
        <w:name w:val="{919f1beb-ac78-4be4-a650-d0be56e92840}"/>
        <w:style w:val=""/>
        <w:category>
          <w:name w:val="常规"/>
          <w:gallery w:val="placeholder"/>
        </w:category>
        <w:types>
          <w:type w:val="bbPlcHdr"/>
        </w:types>
        <w:behaviors>
          <w:behavior w:val="content"/>
        </w:behaviors>
        <w:description w:val=""/>
        <w:guid w:val="{919f1beb-ac78-4be4-a650-d0be56e92840}"/>
      </w:docPartPr>
      <w:docPartBody>
        <w:p>
          <w:r>
            <w:rPr>
              <w:color w:val="808080"/>
            </w:rPr>
            <w:t>单击此处输入文字。</w:t>
          </w:r>
        </w:p>
      </w:docPartBody>
    </w:docPart>
    <w:docPart>
      <w:docPartPr>
        <w:name w:val="{5f63581d-6383-4785-ba38-feb3af0b19c5}"/>
        <w:style w:val=""/>
        <w:category>
          <w:name w:val="常规"/>
          <w:gallery w:val="placeholder"/>
        </w:category>
        <w:types>
          <w:type w:val="bbPlcHdr"/>
        </w:types>
        <w:behaviors>
          <w:behavior w:val="content"/>
        </w:behaviors>
        <w:description w:val=""/>
        <w:guid w:val="{5f63581d-6383-4785-ba38-feb3af0b19c5}"/>
      </w:docPartPr>
      <w:docPartBody>
        <w:p>
          <w:r>
            <w:rPr>
              <w:color w:val="808080"/>
            </w:rPr>
            <w:t>单击此处输入文字。</w:t>
          </w:r>
        </w:p>
      </w:docPartBody>
    </w:docPart>
    <w:docPart>
      <w:docPartPr>
        <w:name w:val="{5e91d51f-419c-49a1-b347-ec891664059e}"/>
        <w:style w:val=""/>
        <w:category>
          <w:name w:val="常规"/>
          <w:gallery w:val="placeholder"/>
        </w:category>
        <w:types>
          <w:type w:val="bbPlcHdr"/>
        </w:types>
        <w:behaviors>
          <w:behavior w:val="content"/>
        </w:behaviors>
        <w:description w:val=""/>
        <w:guid w:val="{5e91d51f-419c-49a1-b347-ec891664059e}"/>
      </w:docPartPr>
      <w:docPartBody>
        <w:p>
          <w:r>
            <w:rPr>
              <w:color w:val="808080"/>
            </w:rPr>
            <w:t>单击此处输入文字。</w:t>
          </w:r>
        </w:p>
      </w:docPartBody>
    </w:docPart>
    <w:docPart>
      <w:docPartPr>
        <w:name w:val="{9e4ad6f9-faa1-4f55-b394-1c74885359b6}"/>
        <w:style w:val=""/>
        <w:category>
          <w:name w:val="常规"/>
          <w:gallery w:val="placeholder"/>
        </w:category>
        <w:types>
          <w:type w:val="bbPlcHdr"/>
        </w:types>
        <w:behaviors>
          <w:behavior w:val="content"/>
        </w:behaviors>
        <w:description w:val=""/>
        <w:guid w:val="{9e4ad6f9-faa1-4f55-b394-1c74885359b6}"/>
      </w:docPartPr>
      <w:docPartBody>
        <w:p>
          <w:r>
            <w:rPr>
              <w:color w:val="808080"/>
            </w:rPr>
            <w:t>单击此处输入文字。</w:t>
          </w:r>
        </w:p>
      </w:docPartBody>
    </w:docPart>
    <w:docPart>
      <w:docPartPr>
        <w:name w:val="{dda0fde0-09db-4c23-96ae-353fd358eeaf}"/>
        <w:style w:val=""/>
        <w:category>
          <w:name w:val="常规"/>
          <w:gallery w:val="placeholder"/>
        </w:category>
        <w:types>
          <w:type w:val="bbPlcHdr"/>
        </w:types>
        <w:behaviors>
          <w:behavior w:val="content"/>
        </w:behaviors>
        <w:description w:val=""/>
        <w:guid w:val="{dda0fde0-09db-4c23-96ae-353fd358eeaf}"/>
      </w:docPartPr>
      <w:docPartBody>
        <w:p>
          <w:r>
            <w:rPr>
              <w:color w:val="808080"/>
            </w:rPr>
            <w:t>单击此处输入文字。</w:t>
          </w:r>
        </w:p>
      </w:docPartBody>
    </w:docPart>
    <w:docPart>
      <w:docPartPr>
        <w:name w:val="{cc03ffe2-69b0-4b38-9074-47994bd23db7}"/>
        <w:style w:val=""/>
        <w:category>
          <w:name w:val="常规"/>
          <w:gallery w:val="placeholder"/>
        </w:category>
        <w:types>
          <w:type w:val="bbPlcHdr"/>
        </w:types>
        <w:behaviors>
          <w:behavior w:val="content"/>
        </w:behaviors>
        <w:description w:val=""/>
        <w:guid w:val="{cc03ffe2-69b0-4b38-9074-47994bd23db7}"/>
      </w:docPartPr>
      <w:docPartBody>
        <w:p>
          <w:r>
            <w:rPr>
              <w:color w:val="808080"/>
            </w:rPr>
            <w:t>单击此处输入文字。</w:t>
          </w:r>
        </w:p>
      </w:docPartBody>
    </w:docPart>
    <w:docPart>
      <w:docPartPr>
        <w:name w:val="{7241b0bd-c927-4996-900b-324eb8dfcf76}"/>
        <w:style w:val=""/>
        <w:category>
          <w:name w:val="常规"/>
          <w:gallery w:val="placeholder"/>
        </w:category>
        <w:types>
          <w:type w:val="bbPlcHdr"/>
        </w:types>
        <w:behaviors>
          <w:behavior w:val="content"/>
        </w:behaviors>
        <w:description w:val=""/>
        <w:guid w:val="{7241b0bd-c927-4996-900b-324eb8dfcf76}"/>
      </w:docPartPr>
      <w:docPartBody>
        <w:p>
          <w:r>
            <w:rPr>
              <w:color w:val="808080"/>
            </w:rPr>
            <w:t>单击此处输入文字。</w:t>
          </w:r>
        </w:p>
      </w:docPartBody>
    </w:docPart>
    <w:docPart>
      <w:docPartPr>
        <w:name w:val="{1ebf0aaa-5b4b-4861-b1a1-4d1f4e246410}"/>
        <w:style w:val=""/>
        <w:category>
          <w:name w:val="常规"/>
          <w:gallery w:val="placeholder"/>
        </w:category>
        <w:types>
          <w:type w:val="bbPlcHdr"/>
        </w:types>
        <w:behaviors>
          <w:behavior w:val="content"/>
        </w:behaviors>
        <w:description w:val=""/>
        <w:guid w:val="{1ebf0aaa-5b4b-4861-b1a1-4d1f4e246410}"/>
      </w:docPartPr>
      <w:docPartBody>
        <w:p>
          <w:r>
            <w:rPr>
              <w:color w:val="808080"/>
            </w:rPr>
            <w:t>单击此处输入文字。</w:t>
          </w:r>
        </w:p>
      </w:docPartBody>
    </w:docPart>
    <w:docPart>
      <w:docPartPr>
        <w:name w:val="{2826b580-a9a5-457e-92f0-7e9e4c4a1d66}"/>
        <w:style w:val=""/>
        <w:category>
          <w:name w:val="常规"/>
          <w:gallery w:val="placeholder"/>
        </w:category>
        <w:types>
          <w:type w:val="bbPlcHdr"/>
        </w:types>
        <w:behaviors>
          <w:behavior w:val="content"/>
        </w:behaviors>
        <w:description w:val=""/>
        <w:guid w:val="{2826b580-a9a5-457e-92f0-7e9e4c4a1d66}"/>
      </w:docPartPr>
      <w:docPartBody>
        <w:p>
          <w:r>
            <w:rPr>
              <w:color w:val="808080"/>
            </w:rPr>
            <w:t>单击此处输入文字。</w:t>
          </w:r>
        </w:p>
      </w:docPartBody>
    </w:docPart>
    <w:docPart>
      <w:docPartPr>
        <w:name w:val="{a8946d8a-ce06-436c-b575-dcd122d17290}"/>
        <w:style w:val=""/>
        <w:category>
          <w:name w:val="常规"/>
          <w:gallery w:val="placeholder"/>
        </w:category>
        <w:types>
          <w:type w:val="bbPlcHdr"/>
        </w:types>
        <w:behaviors>
          <w:behavior w:val="content"/>
        </w:behaviors>
        <w:description w:val=""/>
        <w:guid w:val="{a8946d8a-ce06-436c-b575-dcd122d17290}"/>
      </w:docPartPr>
      <w:docPartBody>
        <w:p>
          <w:r>
            <w:rPr>
              <w:color w:val="808080"/>
            </w:rPr>
            <w:t>单击此处输入文字。</w:t>
          </w:r>
        </w:p>
      </w:docPartBody>
    </w:docPart>
    <w:docPart>
      <w:docPartPr>
        <w:name w:val="{d919a845-ffca-4108-a33b-cd7233fc3649}"/>
        <w:style w:val=""/>
        <w:category>
          <w:name w:val="常规"/>
          <w:gallery w:val="placeholder"/>
        </w:category>
        <w:types>
          <w:type w:val="bbPlcHdr"/>
        </w:types>
        <w:behaviors>
          <w:behavior w:val="content"/>
        </w:behaviors>
        <w:description w:val=""/>
        <w:guid w:val="{d919a845-ffca-4108-a33b-cd7233fc3649}"/>
      </w:docPartPr>
      <w:docPartBody>
        <w:p>
          <w:r>
            <w:rPr>
              <w:color w:val="808080"/>
            </w:rPr>
            <w:t>单击此处输入文字。</w:t>
          </w:r>
        </w:p>
      </w:docPartBody>
    </w:docPart>
    <w:docPart>
      <w:docPartPr>
        <w:name w:val="{f49ce10b-580d-43b4-8d63-a1d273200c89}"/>
        <w:style w:val=""/>
        <w:category>
          <w:name w:val="常规"/>
          <w:gallery w:val="placeholder"/>
        </w:category>
        <w:types>
          <w:type w:val="bbPlcHdr"/>
        </w:types>
        <w:behaviors>
          <w:behavior w:val="content"/>
        </w:behaviors>
        <w:description w:val=""/>
        <w:guid w:val="{f49ce10b-580d-43b4-8d63-a1d273200c89}"/>
      </w:docPartPr>
      <w:docPartBody>
        <w:p>
          <w:r>
            <w:rPr>
              <w:color w:val="808080"/>
            </w:rPr>
            <w:t>单击此处输入文字。</w:t>
          </w:r>
        </w:p>
      </w:docPartBody>
    </w:docPart>
    <w:docPart>
      <w:docPartPr>
        <w:name w:val="{1a9d74e8-65cd-43ca-8daa-fd32f667be46}"/>
        <w:style w:val=""/>
        <w:category>
          <w:name w:val="常规"/>
          <w:gallery w:val="placeholder"/>
        </w:category>
        <w:types>
          <w:type w:val="bbPlcHdr"/>
        </w:types>
        <w:behaviors>
          <w:behavior w:val="content"/>
        </w:behaviors>
        <w:description w:val=""/>
        <w:guid w:val="{1a9d74e8-65cd-43ca-8daa-fd32f667be46}"/>
      </w:docPartPr>
      <w:docPartBody>
        <w:p>
          <w:r>
            <w:rPr>
              <w:color w:val="808080"/>
            </w:rPr>
            <w:t>单击此处输入文字。</w:t>
          </w:r>
        </w:p>
      </w:docPartBody>
    </w:docPart>
    <w:docPart>
      <w:docPartPr>
        <w:name w:val="{73b817d3-d69b-4202-bded-c28e36a748ab}"/>
        <w:style w:val=""/>
        <w:category>
          <w:name w:val="常规"/>
          <w:gallery w:val="placeholder"/>
        </w:category>
        <w:types>
          <w:type w:val="bbPlcHdr"/>
        </w:types>
        <w:behaviors>
          <w:behavior w:val="content"/>
        </w:behaviors>
        <w:description w:val=""/>
        <w:guid w:val="{73b817d3-d69b-4202-bded-c28e36a748ab}"/>
      </w:docPartPr>
      <w:docPartBody>
        <w:p>
          <w:r>
            <w:rPr>
              <w:color w:val="808080"/>
            </w:rPr>
            <w:t>单击此处输入文字。</w:t>
          </w:r>
        </w:p>
      </w:docPartBody>
    </w:docPart>
    <w:docPart>
      <w:docPartPr>
        <w:name w:val="{a7fc56f5-6a6e-4839-bd95-9b0ab075f990}"/>
        <w:style w:val=""/>
        <w:category>
          <w:name w:val="常规"/>
          <w:gallery w:val="placeholder"/>
        </w:category>
        <w:types>
          <w:type w:val="bbPlcHdr"/>
        </w:types>
        <w:behaviors>
          <w:behavior w:val="content"/>
        </w:behaviors>
        <w:description w:val=""/>
        <w:guid w:val="{a7fc56f5-6a6e-4839-bd95-9b0ab075f990}"/>
      </w:docPartPr>
      <w:docPartBody>
        <w:p>
          <w:r>
            <w:rPr>
              <w:color w:val="808080"/>
            </w:rPr>
            <w:t>单击此处输入文字。</w:t>
          </w:r>
        </w:p>
      </w:docPartBody>
    </w:docPart>
    <w:docPart>
      <w:docPartPr>
        <w:name w:val="{7e3f18b3-70ef-47db-997d-f5bf21baf9e1}"/>
        <w:style w:val=""/>
        <w:category>
          <w:name w:val="常规"/>
          <w:gallery w:val="placeholder"/>
        </w:category>
        <w:types>
          <w:type w:val="bbPlcHdr"/>
        </w:types>
        <w:behaviors>
          <w:behavior w:val="content"/>
        </w:behaviors>
        <w:description w:val=""/>
        <w:guid w:val="{7e3f18b3-70ef-47db-997d-f5bf21baf9e1}"/>
      </w:docPartPr>
      <w:docPartBody>
        <w:p>
          <w:r>
            <w:rPr>
              <w:color w:val="808080"/>
            </w:rPr>
            <w:t>单击此处输入文字。</w:t>
          </w:r>
        </w:p>
      </w:docPartBody>
    </w:docPart>
    <w:docPart>
      <w:docPartPr>
        <w:name w:val="{21795f23-6d11-4968-b80b-2632f579604f}"/>
        <w:style w:val=""/>
        <w:category>
          <w:name w:val="常规"/>
          <w:gallery w:val="placeholder"/>
        </w:category>
        <w:types>
          <w:type w:val="bbPlcHdr"/>
        </w:types>
        <w:behaviors>
          <w:behavior w:val="content"/>
        </w:behaviors>
        <w:description w:val=""/>
        <w:guid w:val="{21795f23-6d11-4968-b80b-2632f579604f}"/>
      </w:docPartPr>
      <w:docPartBody>
        <w:p>
          <w:r>
            <w:rPr>
              <w:color w:val="808080"/>
            </w:rPr>
            <w:t>单击此处输入文字。</w:t>
          </w:r>
        </w:p>
      </w:docPartBody>
    </w:docPart>
    <w:docPart>
      <w:docPartPr>
        <w:name w:val="{20b181d6-e592-4b3b-83cb-b664234ba69c}"/>
        <w:style w:val=""/>
        <w:category>
          <w:name w:val="常规"/>
          <w:gallery w:val="placeholder"/>
        </w:category>
        <w:types>
          <w:type w:val="bbPlcHdr"/>
        </w:types>
        <w:behaviors>
          <w:behavior w:val="content"/>
        </w:behaviors>
        <w:description w:val=""/>
        <w:guid w:val="{20b181d6-e592-4b3b-83cb-b664234ba69c}"/>
      </w:docPartPr>
      <w:docPartBody>
        <w:p>
          <w:r>
            <w:rPr>
              <w:color w:val="808080"/>
            </w:rPr>
            <w:t>单击此处输入文字。</w:t>
          </w:r>
        </w:p>
      </w:docPartBody>
    </w:docPart>
    <w:docPart>
      <w:docPartPr>
        <w:name w:val="{78ba8f2c-a090-4517-889e-670b9f3d771b}"/>
        <w:style w:val=""/>
        <w:category>
          <w:name w:val="常规"/>
          <w:gallery w:val="placeholder"/>
        </w:category>
        <w:types>
          <w:type w:val="bbPlcHdr"/>
        </w:types>
        <w:behaviors>
          <w:behavior w:val="content"/>
        </w:behaviors>
        <w:description w:val=""/>
        <w:guid w:val="{78ba8f2c-a090-4517-889e-670b9f3d771b}"/>
      </w:docPartPr>
      <w:docPartBody>
        <w:p>
          <w:r>
            <w:rPr>
              <w:color w:val="808080"/>
            </w:rPr>
            <w:t>单击此处输入文字。</w:t>
          </w:r>
        </w:p>
      </w:docPartBody>
    </w:docPart>
    <w:docPart>
      <w:docPartPr>
        <w:name w:val="{c3a6aece-c38b-4276-876a-73e902148d9b}"/>
        <w:style w:val=""/>
        <w:category>
          <w:name w:val="常规"/>
          <w:gallery w:val="placeholder"/>
        </w:category>
        <w:types>
          <w:type w:val="bbPlcHdr"/>
        </w:types>
        <w:behaviors>
          <w:behavior w:val="content"/>
        </w:behaviors>
        <w:description w:val=""/>
        <w:guid w:val="{c3a6aece-c38b-4276-876a-73e902148d9b}"/>
      </w:docPartPr>
      <w:docPartBody>
        <w:p>
          <w:r>
            <w:rPr>
              <w:color w:val="808080"/>
            </w:rPr>
            <w:t>单击此处输入文字。</w:t>
          </w:r>
        </w:p>
      </w:docPartBody>
    </w:docPart>
    <w:docPart>
      <w:docPartPr>
        <w:name w:val="{b4aca500-97fe-433c-aee8-b99479b37b64}"/>
        <w:style w:val=""/>
        <w:category>
          <w:name w:val="常规"/>
          <w:gallery w:val="placeholder"/>
        </w:category>
        <w:types>
          <w:type w:val="bbPlcHdr"/>
        </w:types>
        <w:behaviors>
          <w:behavior w:val="content"/>
        </w:behaviors>
        <w:description w:val=""/>
        <w:guid w:val="{b4aca500-97fe-433c-aee8-b99479b37b64}"/>
      </w:docPartPr>
      <w:docPartBody>
        <w:p>
          <w:r>
            <w:rPr>
              <w:color w:val="808080"/>
            </w:rPr>
            <w:t>单击此处输入文字。</w:t>
          </w:r>
        </w:p>
      </w:docPartBody>
    </w:docPart>
    <w:docPart>
      <w:docPartPr>
        <w:name w:val="{3ad73b90-29fb-4227-8960-bc56671da2f0}"/>
        <w:style w:val=""/>
        <w:category>
          <w:name w:val="常规"/>
          <w:gallery w:val="placeholder"/>
        </w:category>
        <w:types>
          <w:type w:val="bbPlcHdr"/>
        </w:types>
        <w:behaviors>
          <w:behavior w:val="content"/>
        </w:behaviors>
        <w:description w:val=""/>
        <w:guid w:val="{3ad73b90-29fb-4227-8960-bc56671da2f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2021-07-09T14:24:00Z</dcterms:created>
  <dc:creator>皇甫</dc:creator>
  <cp:lastModifiedBy>lenovo</cp:lastModifiedBy>
  <dcterms:modified xsi:type="dcterms:W3CDTF">2021-07-12T11:17:57Z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3137F51B62F34CE2A70F066DA1293565</vt:lpwstr>
  </property>
</Properties>
</file>